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0799" w14:textId="27AF7FB9" w:rsidR="00A07D69" w:rsidRPr="00574175" w:rsidRDefault="00D7355C" w:rsidP="00061E4D">
      <w:pPr>
        <w:jc w:val="center"/>
        <w:rPr>
          <w:rFonts w:ascii="Arial" w:hAnsi="Arial" w:cs="Times New Roman"/>
          <w:b/>
          <w:u w:val="single"/>
          <w:lang w:val="en-CA"/>
        </w:rPr>
      </w:pPr>
      <w:r w:rsidRPr="00574175">
        <w:rPr>
          <w:rFonts w:ascii="Arial" w:hAnsi="Arial" w:cs="Times New Roman"/>
          <w:b/>
          <w:u w:val="single"/>
          <w:lang w:val="en-CA"/>
        </w:rPr>
        <w:t xml:space="preserve">Notice of </w:t>
      </w:r>
      <w:r w:rsidR="00EF093A" w:rsidRPr="00574175">
        <w:rPr>
          <w:rFonts w:ascii="Arial" w:hAnsi="Arial" w:cs="Times New Roman"/>
          <w:b/>
          <w:u w:val="single"/>
          <w:lang w:val="en-CA"/>
        </w:rPr>
        <w:t>Motion Regarding the Amendment of the Internal Regulations of the Finance and Operations Portfolio</w:t>
      </w:r>
      <w:r w:rsidR="008301C9" w:rsidRPr="00574175">
        <w:rPr>
          <w:rFonts w:ascii="Arial" w:hAnsi="Arial" w:cs="Arial"/>
          <w:b/>
          <w:noProof/>
          <w:u w:val="single"/>
        </w:rPr>
        <mc:AlternateContent>
          <mc:Choice Requires="wps">
            <w:drawing>
              <wp:anchor distT="0" distB="0" distL="114300" distR="114300" simplePos="0" relativeHeight="251659264" behindDoc="0" locked="0" layoutInCell="1" allowOverlap="1" wp14:anchorId="12C3A471" wp14:editId="76883A6B">
                <wp:simplePos x="0" y="0"/>
                <wp:positionH relativeFrom="column">
                  <wp:posOffset>4114800</wp:posOffset>
                </wp:positionH>
                <wp:positionV relativeFrom="paragraph">
                  <wp:posOffset>-904240</wp:posOffset>
                </wp:positionV>
                <wp:extent cx="2628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9F3F42" w14:textId="77777777" w:rsidR="008301C9" w:rsidRDefault="008301C9" w:rsidP="008301C9">
                            <w:pPr>
                              <w:jc w:val="right"/>
                              <w:rPr>
                                <w:rFonts w:ascii="Arial" w:hAnsi="Arial"/>
                              </w:rPr>
                            </w:pPr>
                            <w:r>
                              <w:rPr>
                                <w:rFonts w:ascii="Arial" w:hAnsi="Arial"/>
                                <w:b/>
                              </w:rPr>
                              <w:t xml:space="preserve">Submitted For: </w:t>
                            </w:r>
                            <w:r>
                              <w:rPr>
                                <w:rFonts w:ascii="Arial" w:hAnsi="Arial"/>
                              </w:rPr>
                              <w:t>March 31, 2016</w:t>
                            </w:r>
                          </w:p>
                          <w:p w14:paraId="424A9F9E" w14:textId="77777777" w:rsidR="008301C9" w:rsidRPr="009201E7" w:rsidRDefault="008301C9" w:rsidP="008301C9">
                            <w:pPr>
                              <w:jc w:val="right"/>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24pt;margin-top:-71.15pt;width:207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" filled="f" stroked="f">
                <v:textbox>
                  <w:txbxContent>
                    <w:p w14:paraId="529F3F42" w14:textId="77777777" w:rsidR="008301C9" w:rsidRDefault="008301C9" w:rsidP="008301C9">
                      <w:pPr>
                        <w:jc w:val="right"/>
                        <w:rPr>
                          <w:rFonts w:ascii="Arial" w:hAnsi="Arial"/>
                        </w:rPr>
                      </w:pPr>
                      <w:r>
                        <w:rPr>
                          <w:rFonts w:ascii="Arial" w:hAnsi="Arial"/>
                          <w:b/>
                        </w:rPr>
                        <w:t xml:space="preserve">Submitted For: </w:t>
                      </w:r>
                      <w:r>
                        <w:rPr>
                          <w:rFonts w:ascii="Arial" w:hAnsi="Arial"/>
                        </w:rPr>
                        <w:t>March 31, 2016</w:t>
                      </w:r>
                    </w:p>
                    <w:p w14:paraId="424A9F9E" w14:textId="77777777" w:rsidR="008301C9" w:rsidRPr="009201E7" w:rsidRDefault="008301C9" w:rsidP="008301C9">
                      <w:pPr>
                        <w:jc w:val="right"/>
                        <w:rPr>
                          <w:rFonts w:ascii="Arial" w:hAnsi="Arial"/>
                        </w:rPr>
                      </w:pPr>
                    </w:p>
                  </w:txbxContent>
                </v:textbox>
                <w10:wrap type="square"/>
              </v:shape>
            </w:pict>
          </mc:Fallback>
        </mc:AlternateContent>
      </w:r>
    </w:p>
    <w:p w14:paraId="77316993" w14:textId="77777777" w:rsidR="00EF093A" w:rsidRPr="008301C9" w:rsidRDefault="00EF093A">
      <w:pPr>
        <w:rPr>
          <w:rFonts w:ascii="Arial" w:hAnsi="Arial" w:cs="Times New Roman"/>
          <w:b/>
          <w:lang w:val="en-CA"/>
        </w:rPr>
      </w:pPr>
    </w:p>
    <w:p w14:paraId="3DAC1A06" w14:textId="77777777" w:rsidR="00EF093A" w:rsidRPr="008301C9" w:rsidRDefault="00EF093A">
      <w:pPr>
        <w:rPr>
          <w:rFonts w:ascii="Arial" w:hAnsi="Arial" w:cs="Times New Roman"/>
          <w:lang w:val="en-CA"/>
        </w:rPr>
      </w:pPr>
      <w:r w:rsidRPr="008301C9">
        <w:rPr>
          <w:rFonts w:ascii="Arial" w:hAnsi="Arial" w:cs="Times New Roman"/>
          <w:lang w:val="en-CA"/>
        </w:rPr>
        <w:t>WHEREAS, a general review of the Internal Regulations of the Finance and Operations Portfolio has been completed by the Vice-President (Finance and Operations)</w:t>
      </w:r>
      <w:proofErr w:type="gramStart"/>
      <w:r w:rsidRPr="008301C9">
        <w:rPr>
          <w:rFonts w:ascii="Arial" w:hAnsi="Arial" w:cs="Times New Roman"/>
          <w:lang w:val="en-CA"/>
        </w:rPr>
        <w:t>;</w:t>
      </w:r>
      <w:proofErr w:type="gramEnd"/>
    </w:p>
    <w:p w14:paraId="0E6F2822" w14:textId="77777777" w:rsidR="00EF093A" w:rsidRPr="008301C9" w:rsidRDefault="00EF093A">
      <w:pPr>
        <w:rPr>
          <w:rFonts w:ascii="Arial" w:hAnsi="Arial" w:cs="Times New Roman"/>
          <w:lang w:val="en-CA"/>
        </w:rPr>
      </w:pPr>
    </w:p>
    <w:p w14:paraId="59634C8F" w14:textId="77777777" w:rsidR="00EF093A" w:rsidRPr="008301C9" w:rsidRDefault="00EF093A">
      <w:pPr>
        <w:rPr>
          <w:rFonts w:ascii="Arial" w:hAnsi="Arial" w:cs="Times New Roman"/>
          <w:lang w:val="en-CA"/>
        </w:rPr>
      </w:pPr>
      <w:r w:rsidRPr="008301C9">
        <w:rPr>
          <w:rFonts w:ascii="Arial" w:hAnsi="Arial" w:cs="Times New Roman"/>
          <w:lang w:val="en-CA"/>
        </w:rPr>
        <w:t>WHEREAS, given the creation of a Vice-President (Operations) position, the naming of the aforementioned document no longer makes sense</w:t>
      </w:r>
      <w:proofErr w:type="gramStart"/>
      <w:r w:rsidRPr="008301C9">
        <w:rPr>
          <w:rFonts w:ascii="Arial" w:hAnsi="Arial" w:cs="Times New Roman"/>
          <w:lang w:val="en-CA"/>
        </w:rPr>
        <w:t>;</w:t>
      </w:r>
      <w:proofErr w:type="gramEnd"/>
    </w:p>
    <w:p w14:paraId="517CEA3B" w14:textId="77777777" w:rsidR="00EF093A" w:rsidRPr="008301C9" w:rsidRDefault="00EF093A">
      <w:pPr>
        <w:rPr>
          <w:rFonts w:ascii="Arial" w:hAnsi="Arial" w:cs="Times New Roman"/>
          <w:lang w:val="en-CA"/>
        </w:rPr>
      </w:pPr>
    </w:p>
    <w:p w14:paraId="4032C2EF" w14:textId="74DF722F" w:rsidR="00EF093A" w:rsidRPr="008301C9" w:rsidRDefault="00EF093A">
      <w:pPr>
        <w:rPr>
          <w:rFonts w:ascii="Arial" w:hAnsi="Arial" w:cs="Times New Roman"/>
          <w:lang w:val="en-CA"/>
        </w:rPr>
      </w:pPr>
      <w:r w:rsidRPr="008301C9">
        <w:rPr>
          <w:rFonts w:ascii="Arial" w:hAnsi="Arial" w:cs="Times New Roman"/>
          <w:lang w:val="en-CA"/>
        </w:rPr>
        <w:t>WHEREAS, the Funding Committee has suggested improvements to the aforementioned Internal Regulations</w:t>
      </w:r>
      <w:r w:rsidR="004A47C0" w:rsidRPr="008301C9">
        <w:rPr>
          <w:rFonts w:ascii="Arial" w:hAnsi="Arial" w:cs="Times New Roman"/>
          <w:lang w:val="en-CA"/>
        </w:rPr>
        <w:t>, specifically in IR-05 Funding Committee</w:t>
      </w:r>
      <w:r w:rsidRPr="008301C9">
        <w:rPr>
          <w:rFonts w:ascii="Arial" w:hAnsi="Arial" w:cs="Times New Roman"/>
          <w:lang w:val="en-CA"/>
        </w:rPr>
        <w:t>;</w:t>
      </w:r>
    </w:p>
    <w:p w14:paraId="766D1B12" w14:textId="77777777" w:rsidR="00EF093A" w:rsidRPr="008301C9" w:rsidRDefault="00EF093A">
      <w:pPr>
        <w:rPr>
          <w:rFonts w:ascii="Arial" w:hAnsi="Arial" w:cs="Times New Roman"/>
          <w:lang w:val="en-CA"/>
        </w:rPr>
      </w:pPr>
    </w:p>
    <w:p w14:paraId="6F38E67E" w14:textId="5D1B90C8" w:rsidR="00EF093A" w:rsidRPr="008301C9" w:rsidRDefault="00EF093A">
      <w:pPr>
        <w:rPr>
          <w:rFonts w:ascii="Arial" w:hAnsi="Arial" w:cs="Times New Roman"/>
          <w:lang w:val="en-CA"/>
        </w:rPr>
      </w:pPr>
      <w:r w:rsidRPr="008301C9">
        <w:rPr>
          <w:rFonts w:ascii="Arial" w:hAnsi="Arial" w:cs="Times New Roman"/>
          <w:lang w:val="en-CA"/>
        </w:rPr>
        <w:t>WHEREAS, significant overlap exists between the University Affairs Portfolio By-Law Book and the Internal Regulations of the Finance and Operations Portfolio;</w:t>
      </w:r>
      <w:bookmarkStart w:id="0" w:name="_GoBack"/>
      <w:bookmarkEnd w:id="0"/>
    </w:p>
    <w:p w14:paraId="74EF68B4" w14:textId="77777777" w:rsidR="00EF093A" w:rsidRPr="008301C9" w:rsidRDefault="00EF093A">
      <w:pPr>
        <w:rPr>
          <w:rFonts w:ascii="Arial" w:hAnsi="Arial" w:cs="Times New Roman"/>
          <w:lang w:val="en-CA"/>
        </w:rPr>
      </w:pPr>
    </w:p>
    <w:p w14:paraId="1F90C830" w14:textId="77777777" w:rsidR="00EF093A" w:rsidRPr="008301C9" w:rsidRDefault="00EF093A">
      <w:pPr>
        <w:rPr>
          <w:rFonts w:ascii="Arial" w:hAnsi="Arial" w:cs="Times New Roman"/>
          <w:lang w:val="en-CA"/>
        </w:rPr>
      </w:pPr>
      <w:r w:rsidRPr="008301C9">
        <w:rPr>
          <w:rFonts w:ascii="Arial" w:hAnsi="Arial" w:cs="Times New Roman"/>
          <w:lang w:val="en-CA"/>
        </w:rPr>
        <w:t xml:space="preserve">WHEREAS, a track-changes version of the document is annexed hereto </w:t>
      </w:r>
      <w:r w:rsidRPr="008301C9">
        <w:rPr>
          <w:rFonts w:ascii="Arial" w:hAnsi="Arial" w:cs="Times New Roman"/>
          <w:i/>
          <w:lang w:val="en-CA"/>
        </w:rPr>
        <w:t>as Appendix A – Changes to Financial IRs</w:t>
      </w:r>
      <w:proofErr w:type="gramStart"/>
      <w:r w:rsidRPr="008301C9">
        <w:rPr>
          <w:rFonts w:ascii="Arial" w:hAnsi="Arial" w:cs="Times New Roman"/>
          <w:lang w:val="en-CA"/>
        </w:rPr>
        <w:t>;</w:t>
      </w:r>
      <w:proofErr w:type="gramEnd"/>
    </w:p>
    <w:p w14:paraId="105CAA97" w14:textId="77777777" w:rsidR="00EF093A" w:rsidRPr="008301C9" w:rsidRDefault="00EF093A">
      <w:pPr>
        <w:rPr>
          <w:rFonts w:ascii="Arial" w:hAnsi="Arial" w:cs="Times New Roman"/>
          <w:lang w:val="en-CA"/>
        </w:rPr>
      </w:pPr>
    </w:p>
    <w:p w14:paraId="4E090B77" w14:textId="77777777" w:rsidR="00EF093A" w:rsidRPr="008301C9" w:rsidRDefault="00EF093A">
      <w:pPr>
        <w:rPr>
          <w:rFonts w:ascii="Arial" w:hAnsi="Arial" w:cs="Times New Roman"/>
          <w:lang w:val="en-CA"/>
        </w:rPr>
      </w:pPr>
      <w:r w:rsidRPr="008301C9">
        <w:rPr>
          <w:rFonts w:ascii="Arial" w:hAnsi="Arial" w:cs="Times New Roman"/>
          <w:lang w:val="en-CA"/>
        </w:rPr>
        <w:t>WHEREAS, moving the Award of Distinction to the Funding Committee would alleviate the workload of the Vice-President (University Affairs) and would streamline the Society’s procedures</w:t>
      </w:r>
      <w:proofErr w:type="gramStart"/>
      <w:r w:rsidRPr="008301C9">
        <w:rPr>
          <w:rFonts w:ascii="Arial" w:hAnsi="Arial" w:cs="Times New Roman"/>
          <w:lang w:val="en-CA"/>
        </w:rPr>
        <w:t>;</w:t>
      </w:r>
      <w:proofErr w:type="gramEnd"/>
    </w:p>
    <w:p w14:paraId="6A17B29D" w14:textId="77777777" w:rsidR="00DF7AB9" w:rsidRPr="008301C9" w:rsidRDefault="00DF7AB9">
      <w:pPr>
        <w:rPr>
          <w:rFonts w:ascii="Arial" w:hAnsi="Arial" w:cs="Times New Roman"/>
          <w:lang w:val="en-CA"/>
        </w:rPr>
      </w:pPr>
    </w:p>
    <w:p w14:paraId="2A2C2327" w14:textId="135FE8C7" w:rsidR="00DF7AB9" w:rsidRPr="008301C9" w:rsidRDefault="00DF7AB9">
      <w:pPr>
        <w:rPr>
          <w:rFonts w:ascii="Arial" w:hAnsi="Arial" w:cs="Times New Roman"/>
          <w:lang w:val="en-CA"/>
        </w:rPr>
      </w:pPr>
      <w:r w:rsidRPr="008301C9">
        <w:rPr>
          <w:rFonts w:ascii="Arial" w:hAnsi="Arial" w:cs="Times New Roman"/>
          <w:lang w:val="en-CA"/>
        </w:rPr>
        <w:t>WHEREAS, due to the cr</w:t>
      </w:r>
      <w:r w:rsidR="004A47C0" w:rsidRPr="008301C9">
        <w:rPr>
          <w:rFonts w:ascii="Arial" w:hAnsi="Arial" w:cs="Times New Roman"/>
          <w:lang w:val="en-CA"/>
        </w:rPr>
        <w:t xml:space="preserve">eation of the Mental Health Fee, the creation of a Club Fund Fee, </w:t>
      </w:r>
      <w:r w:rsidRPr="008301C9">
        <w:rPr>
          <w:rFonts w:ascii="Arial" w:hAnsi="Arial" w:cs="Times New Roman"/>
          <w:lang w:val="en-CA"/>
        </w:rPr>
        <w:t>and the removal of the Service status of the First Year Council, changes were required to the “Fees” section of these internal regulations;</w:t>
      </w:r>
    </w:p>
    <w:p w14:paraId="4C09BF4D" w14:textId="77777777" w:rsidR="00EF093A" w:rsidRPr="008301C9" w:rsidRDefault="00EF093A">
      <w:pPr>
        <w:rPr>
          <w:rFonts w:ascii="Arial" w:hAnsi="Arial" w:cs="Times New Roman"/>
          <w:lang w:val="en-CA"/>
        </w:rPr>
      </w:pPr>
    </w:p>
    <w:p w14:paraId="2CFCDC78" w14:textId="77777777" w:rsidR="00EF093A" w:rsidRPr="008301C9" w:rsidRDefault="00EF093A">
      <w:pPr>
        <w:rPr>
          <w:rFonts w:ascii="Arial" w:hAnsi="Arial" w:cs="Times New Roman"/>
          <w:lang w:val="en-CA"/>
        </w:rPr>
      </w:pPr>
      <w:r w:rsidRPr="008301C9">
        <w:rPr>
          <w:rFonts w:ascii="Arial" w:hAnsi="Arial" w:cs="Times New Roman"/>
          <w:lang w:val="en-CA"/>
        </w:rPr>
        <w:t>BE IT RESOLVED, THAT the Internal Regulations of the Finance and Operations Portfolio be renamed to the Internal Regulations of the Society’s Finances</w:t>
      </w:r>
      <w:proofErr w:type="gramStart"/>
      <w:r w:rsidRPr="008301C9">
        <w:rPr>
          <w:rFonts w:ascii="Arial" w:hAnsi="Arial" w:cs="Times New Roman"/>
          <w:lang w:val="en-CA"/>
        </w:rPr>
        <w:t>;</w:t>
      </w:r>
      <w:proofErr w:type="gramEnd"/>
    </w:p>
    <w:p w14:paraId="7BA2A5DB" w14:textId="77777777" w:rsidR="00EF093A" w:rsidRPr="008301C9" w:rsidRDefault="00EF093A">
      <w:pPr>
        <w:rPr>
          <w:rFonts w:ascii="Arial" w:hAnsi="Arial" w:cs="Times New Roman"/>
          <w:lang w:val="en-CA"/>
        </w:rPr>
      </w:pPr>
    </w:p>
    <w:p w14:paraId="3FF3BAB3" w14:textId="3A102553" w:rsidR="004A47C0" w:rsidRPr="008301C9" w:rsidRDefault="00EF093A">
      <w:pPr>
        <w:rPr>
          <w:rFonts w:ascii="Arial" w:hAnsi="Arial" w:cs="Times New Roman"/>
          <w:lang w:val="en-CA"/>
        </w:rPr>
      </w:pPr>
      <w:r w:rsidRPr="008301C9">
        <w:rPr>
          <w:rFonts w:ascii="Arial" w:hAnsi="Arial" w:cs="Times New Roman"/>
          <w:lang w:val="en-CA"/>
        </w:rPr>
        <w:t xml:space="preserve">BE IT FURTHER RESOLVED, THAT the SSMU Legislative Council approve the amendments, shown in </w:t>
      </w:r>
      <w:r w:rsidRPr="008301C9">
        <w:rPr>
          <w:rFonts w:ascii="Arial" w:hAnsi="Arial" w:cs="Times New Roman"/>
          <w:i/>
          <w:lang w:val="en-CA"/>
        </w:rPr>
        <w:t>Appendix A – Changes to Financial IRs</w:t>
      </w:r>
      <w:r w:rsidRPr="008301C9">
        <w:rPr>
          <w:rFonts w:ascii="Arial" w:hAnsi="Arial" w:cs="Times New Roman"/>
          <w:lang w:val="en-CA"/>
        </w:rPr>
        <w:t xml:space="preserve">, resulting in the adoption of the Internal Regulations of the Society’s Finances, annexed hereto as </w:t>
      </w:r>
      <w:r w:rsidRPr="008301C9">
        <w:rPr>
          <w:rFonts w:ascii="Arial" w:hAnsi="Arial" w:cs="Times New Roman"/>
          <w:i/>
          <w:lang w:val="en-CA"/>
        </w:rPr>
        <w:t xml:space="preserve">Appendix B – </w:t>
      </w:r>
      <w:proofErr w:type="gramStart"/>
      <w:r w:rsidRPr="008301C9">
        <w:rPr>
          <w:rFonts w:ascii="Arial" w:hAnsi="Arial" w:cs="Times New Roman"/>
          <w:i/>
          <w:lang w:val="en-CA"/>
        </w:rPr>
        <w:t>IRs</w:t>
      </w:r>
      <w:proofErr w:type="gramEnd"/>
      <w:r w:rsidRPr="008301C9">
        <w:rPr>
          <w:rFonts w:ascii="Arial" w:hAnsi="Arial" w:cs="Times New Roman"/>
          <w:i/>
          <w:lang w:val="en-CA"/>
        </w:rPr>
        <w:t xml:space="preserve"> of Society’s Finances</w:t>
      </w:r>
      <w:r w:rsidRPr="008301C9">
        <w:rPr>
          <w:rFonts w:ascii="Arial" w:hAnsi="Arial" w:cs="Times New Roman"/>
          <w:lang w:val="en-CA"/>
        </w:rPr>
        <w:t>;</w:t>
      </w:r>
    </w:p>
    <w:p w14:paraId="1874B958" w14:textId="77777777" w:rsidR="00E170F1" w:rsidRPr="008301C9" w:rsidRDefault="00E170F1">
      <w:pPr>
        <w:rPr>
          <w:rFonts w:ascii="Arial" w:hAnsi="Arial" w:cs="Times New Roman"/>
          <w:lang w:val="en-CA"/>
        </w:rPr>
      </w:pPr>
    </w:p>
    <w:p w14:paraId="4D94F053" w14:textId="77777777" w:rsidR="004A47C0" w:rsidRPr="008301C9" w:rsidRDefault="004A47C0" w:rsidP="004A47C0">
      <w:pPr>
        <w:rPr>
          <w:rFonts w:ascii="Arial" w:hAnsi="Arial" w:cs="Times New Roman"/>
          <w:lang w:val="en-CA"/>
        </w:rPr>
      </w:pPr>
      <w:r w:rsidRPr="008301C9">
        <w:rPr>
          <w:rFonts w:ascii="Arial" w:hAnsi="Arial" w:cs="Times New Roman"/>
          <w:lang w:val="en-CA"/>
        </w:rPr>
        <w:t>BE IT FURTHER RESOLVED, THAT the Funding Committee Terms of Reference be updated to amend item (h) and add item (</w:t>
      </w:r>
      <w:proofErr w:type="spellStart"/>
      <w:r w:rsidRPr="008301C9">
        <w:rPr>
          <w:rFonts w:ascii="Arial" w:hAnsi="Arial" w:cs="Times New Roman"/>
          <w:lang w:val="en-CA"/>
        </w:rPr>
        <w:t>i</w:t>
      </w:r>
      <w:proofErr w:type="spellEnd"/>
      <w:r w:rsidRPr="008301C9">
        <w:rPr>
          <w:rFonts w:ascii="Arial" w:hAnsi="Arial" w:cs="Times New Roman"/>
          <w:lang w:val="en-CA"/>
        </w:rPr>
        <w:t>) as laid out below, and that the Committee Terms of Reference Book be updated to reflect this change:</w:t>
      </w:r>
    </w:p>
    <w:p w14:paraId="65D47857" w14:textId="77777777" w:rsidR="004A47C0" w:rsidRPr="008301C9" w:rsidRDefault="004A47C0" w:rsidP="004A47C0">
      <w:pPr>
        <w:rPr>
          <w:rFonts w:ascii="Arial" w:hAnsi="Arial" w:cs="Times New Roman"/>
          <w:lang w:val="en-CA"/>
        </w:rPr>
      </w:pPr>
    </w:p>
    <w:p w14:paraId="231999CB" w14:textId="77777777" w:rsidR="004A47C0" w:rsidRPr="008301C9" w:rsidRDefault="004A47C0" w:rsidP="004A47C0">
      <w:pPr>
        <w:rPr>
          <w:rFonts w:ascii="Arial" w:hAnsi="Arial" w:cs="Times New Roman"/>
          <w:lang w:val="en-CA"/>
        </w:rPr>
      </w:pPr>
      <w:r w:rsidRPr="008301C9">
        <w:rPr>
          <w:rFonts w:ascii="Arial" w:hAnsi="Arial" w:cs="Times New Roman"/>
          <w:lang w:val="en-CA"/>
        </w:rPr>
        <w:tab/>
        <w:t>13.1</w:t>
      </w:r>
      <w:r w:rsidRPr="008301C9">
        <w:rPr>
          <w:rFonts w:ascii="Arial" w:hAnsi="Arial" w:cs="Times New Roman"/>
          <w:lang w:val="en-CA"/>
        </w:rPr>
        <w:tab/>
      </w:r>
      <w:r w:rsidRPr="008301C9">
        <w:rPr>
          <w:rFonts w:ascii="Arial" w:hAnsi="Arial" w:cs="Times New Roman"/>
          <w:b/>
          <w:lang w:val="en-CA"/>
        </w:rPr>
        <w:t xml:space="preserve">GENERAL. </w:t>
      </w:r>
      <w:r w:rsidRPr="008301C9">
        <w:rPr>
          <w:rFonts w:ascii="Arial" w:hAnsi="Arial" w:cs="Times New Roman"/>
          <w:b/>
          <w:lang w:val="en-CA"/>
        </w:rPr>
        <w:tab/>
      </w:r>
      <w:r w:rsidRPr="008301C9">
        <w:rPr>
          <w:rFonts w:ascii="Arial" w:hAnsi="Arial" w:cs="Times New Roman"/>
          <w:lang w:val="en-CA"/>
        </w:rPr>
        <w:t xml:space="preserve">The Funding Committee shall be responsible for the </w:t>
      </w:r>
    </w:p>
    <w:p w14:paraId="282DC1B6" w14:textId="77777777" w:rsidR="004A47C0" w:rsidRPr="008301C9" w:rsidRDefault="004A47C0" w:rsidP="004A47C0">
      <w:pPr>
        <w:ind w:left="2160" w:firstLine="720"/>
        <w:rPr>
          <w:rFonts w:ascii="Arial" w:hAnsi="Arial" w:cs="Times New Roman"/>
          <w:lang w:val="en-CA"/>
        </w:rPr>
      </w:pPr>
      <w:proofErr w:type="gramStart"/>
      <w:r w:rsidRPr="008301C9">
        <w:rPr>
          <w:rFonts w:ascii="Arial" w:hAnsi="Arial" w:cs="Times New Roman"/>
          <w:lang w:val="en-CA"/>
        </w:rPr>
        <w:t>disbursement</w:t>
      </w:r>
      <w:proofErr w:type="gramEnd"/>
      <w:r w:rsidRPr="008301C9">
        <w:rPr>
          <w:rFonts w:ascii="Arial" w:hAnsi="Arial" w:cs="Times New Roman"/>
          <w:lang w:val="en-CA"/>
        </w:rPr>
        <w:t xml:space="preserve"> of the following fees:</w:t>
      </w:r>
    </w:p>
    <w:p w14:paraId="7E6D2919" w14:textId="77777777" w:rsidR="004A47C0" w:rsidRPr="008301C9" w:rsidRDefault="004A47C0" w:rsidP="004A47C0">
      <w:pPr>
        <w:rPr>
          <w:rFonts w:ascii="Arial" w:hAnsi="Arial" w:cs="Times New Roman"/>
          <w:lang w:val="en-CA"/>
        </w:rPr>
      </w:pPr>
      <w:r w:rsidRPr="008301C9">
        <w:rPr>
          <w:rFonts w:ascii="Arial" w:hAnsi="Arial" w:cs="Times New Roman"/>
          <w:lang w:val="en-CA"/>
        </w:rPr>
        <w:tab/>
      </w:r>
      <w:r w:rsidRPr="008301C9">
        <w:rPr>
          <w:rFonts w:ascii="Arial" w:hAnsi="Arial" w:cs="Times New Roman"/>
          <w:lang w:val="en-CA"/>
        </w:rPr>
        <w:tab/>
      </w:r>
      <w:r w:rsidRPr="008301C9">
        <w:rPr>
          <w:rFonts w:ascii="Arial" w:hAnsi="Arial" w:cs="Times New Roman"/>
          <w:lang w:val="en-CA"/>
        </w:rPr>
        <w:tab/>
        <w:t>(…)</w:t>
      </w:r>
    </w:p>
    <w:p w14:paraId="3CCE96F3" w14:textId="77777777" w:rsidR="004A47C0" w:rsidRPr="008301C9" w:rsidRDefault="004A47C0" w:rsidP="004A47C0">
      <w:pPr>
        <w:rPr>
          <w:rFonts w:ascii="Arial" w:hAnsi="Arial" w:cs="Times New Roman"/>
          <w:lang w:val="en-CA"/>
        </w:rPr>
      </w:pPr>
      <w:r w:rsidRPr="008301C9">
        <w:rPr>
          <w:rFonts w:ascii="Arial" w:hAnsi="Arial" w:cs="Times New Roman"/>
          <w:lang w:val="en-CA"/>
        </w:rPr>
        <w:tab/>
      </w:r>
      <w:r w:rsidRPr="008301C9">
        <w:rPr>
          <w:rFonts w:ascii="Arial" w:hAnsi="Arial" w:cs="Times New Roman"/>
          <w:lang w:val="en-CA"/>
        </w:rPr>
        <w:tab/>
        <w:t xml:space="preserve">(h) </w:t>
      </w:r>
      <w:proofErr w:type="gramStart"/>
      <w:r w:rsidRPr="008301C9">
        <w:rPr>
          <w:rFonts w:ascii="Arial" w:hAnsi="Arial" w:cs="Times New Roman"/>
          <w:lang w:val="en-CA"/>
        </w:rPr>
        <w:t>the</w:t>
      </w:r>
      <w:proofErr w:type="gramEnd"/>
      <w:r w:rsidRPr="008301C9">
        <w:rPr>
          <w:rFonts w:ascii="Arial" w:hAnsi="Arial" w:cs="Times New Roman"/>
          <w:lang w:val="en-CA"/>
        </w:rPr>
        <w:t xml:space="preserve"> First Year Fee; and</w:t>
      </w:r>
    </w:p>
    <w:p w14:paraId="200383C9" w14:textId="75E1AE85" w:rsidR="004A47C0" w:rsidRPr="008301C9" w:rsidRDefault="004A47C0">
      <w:pPr>
        <w:rPr>
          <w:rFonts w:ascii="Arial" w:hAnsi="Arial" w:cs="Times New Roman"/>
          <w:lang w:val="en-CA"/>
        </w:rPr>
      </w:pPr>
      <w:r w:rsidRPr="008301C9">
        <w:rPr>
          <w:rFonts w:ascii="Arial" w:hAnsi="Arial" w:cs="Times New Roman"/>
          <w:lang w:val="en-CA"/>
        </w:rPr>
        <w:tab/>
      </w:r>
      <w:r w:rsidRPr="008301C9">
        <w:rPr>
          <w:rFonts w:ascii="Arial" w:hAnsi="Arial" w:cs="Times New Roman"/>
          <w:lang w:val="en-CA"/>
        </w:rPr>
        <w:tab/>
        <w:t>(</w:t>
      </w:r>
      <w:proofErr w:type="spellStart"/>
      <w:r w:rsidRPr="008301C9">
        <w:rPr>
          <w:rFonts w:ascii="Arial" w:hAnsi="Arial" w:cs="Times New Roman"/>
          <w:lang w:val="en-CA"/>
        </w:rPr>
        <w:t>i</w:t>
      </w:r>
      <w:proofErr w:type="spellEnd"/>
      <w:r w:rsidRPr="008301C9">
        <w:rPr>
          <w:rFonts w:ascii="Arial" w:hAnsi="Arial" w:cs="Times New Roman"/>
          <w:lang w:val="en-CA"/>
        </w:rPr>
        <w:t xml:space="preserve">) </w:t>
      </w:r>
      <w:proofErr w:type="gramStart"/>
      <w:r w:rsidRPr="008301C9">
        <w:rPr>
          <w:rFonts w:ascii="Arial" w:hAnsi="Arial" w:cs="Times New Roman"/>
          <w:lang w:val="en-CA"/>
        </w:rPr>
        <w:t>the</w:t>
      </w:r>
      <w:proofErr w:type="gramEnd"/>
      <w:r w:rsidRPr="008301C9">
        <w:rPr>
          <w:rFonts w:ascii="Arial" w:hAnsi="Arial" w:cs="Times New Roman"/>
          <w:lang w:val="en-CA"/>
        </w:rPr>
        <w:t xml:space="preserve"> Mental Health Fee</w:t>
      </w:r>
    </w:p>
    <w:p w14:paraId="41E371E3" w14:textId="77777777" w:rsidR="004A47C0" w:rsidRPr="008301C9" w:rsidRDefault="004A47C0">
      <w:pPr>
        <w:rPr>
          <w:rFonts w:ascii="Arial" w:hAnsi="Arial" w:cs="Times New Roman"/>
          <w:lang w:val="en-CA"/>
        </w:rPr>
      </w:pPr>
    </w:p>
    <w:p w14:paraId="7520FF99" w14:textId="77777777" w:rsidR="00EF093A" w:rsidRPr="008301C9" w:rsidRDefault="00EF093A">
      <w:pPr>
        <w:rPr>
          <w:rFonts w:ascii="Arial" w:hAnsi="Arial" w:cs="Times New Roman"/>
          <w:lang w:val="en-CA"/>
        </w:rPr>
      </w:pPr>
      <w:r w:rsidRPr="008301C9">
        <w:rPr>
          <w:rFonts w:ascii="Arial" w:hAnsi="Arial" w:cs="Times New Roman"/>
          <w:lang w:val="en-CA"/>
        </w:rPr>
        <w:lastRenderedPageBreak/>
        <w:t xml:space="preserve">BE IT FURTHER RESOLVED, THAT the Funding Committee Terms of Reference be updated to add item (f) as laid out below, and that the Committee Terms of Reference Book be updated to reflect this change: </w:t>
      </w:r>
    </w:p>
    <w:p w14:paraId="0DFA91FD" w14:textId="77777777" w:rsidR="00EF093A" w:rsidRPr="008301C9" w:rsidRDefault="00EF093A">
      <w:pPr>
        <w:rPr>
          <w:rFonts w:ascii="Arial" w:hAnsi="Arial" w:cs="Times New Roman"/>
          <w:lang w:val="en-CA"/>
        </w:rPr>
      </w:pPr>
    </w:p>
    <w:p w14:paraId="60BF3EB2" w14:textId="25735887" w:rsidR="00EF093A" w:rsidRPr="008301C9" w:rsidRDefault="00EF093A">
      <w:pPr>
        <w:rPr>
          <w:rFonts w:ascii="Arial" w:hAnsi="Arial" w:cs="Times New Roman"/>
          <w:lang w:val="en-CA"/>
        </w:rPr>
      </w:pPr>
      <w:r w:rsidRPr="008301C9">
        <w:rPr>
          <w:rFonts w:ascii="Arial" w:hAnsi="Arial" w:cs="Times New Roman"/>
          <w:lang w:val="en-CA"/>
        </w:rPr>
        <w:tab/>
        <w:t>13.2</w:t>
      </w:r>
      <w:r w:rsidRPr="008301C9">
        <w:rPr>
          <w:rFonts w:ascii="Arial" w:hAnsi="Arial" w:cs="Times New Roman"/>
          <w:lang w:val="en-CA"/>
        </w:rPr>
        <w:tab/>
      </w:r>
      <w:r w:rsidRPr="008301C9">
        <w:rPr>
          <w:rFonts w:ascii="Arial" w:hAnsi="Arial" w:cs="Times New Roman"/>
          <w:b/>
          <w:lang w:val="en-CA"/>
        </w:rPr>
        <w:t>FUNCTIONS.</w:t>
      </w:r>
      <w:r w:rsidRPr="008301C9">
        <w:rPr>
          <w:rFonts w:ascii="Arial" w:hAnsi="Arial" w:cs="Times New Roman"/>
          <w:lang w:val="en-CA"/>
        </w:rPr>
        <w:t xml:space="preserve"> </w:t>
      </w:r>
      <w:r w:rsidR="004A47C0" w:rsidRPr="008301C9">
        <w:rPr>
          <w:rFonts w:ascii="Arial" w:hAnsi="Arial" w:cs="Times New Roman"/>
          <w:lang w:val="en-CA"/>
        </w:rPr>
        <w:tab/>
      </w:r>
      <w:r w:rsidRPr="008301C9">
        <w:rPr>
          <w:rFonts w:ascii="Arial" w:hAnsi="Arial" w:cs="Times New Roman"/>
          <w:lang w:val="en-CA"/>
        </w:rPr>
        <w:t xml:space="preserve">The Funding Committee shall: </w:t>
      </w:r>
      <w:r w:rsidRPr="008301C9">
        <w:rPr>
          <w:rFonts w:ascii="Arial" w:hAnsi="Arial" w:cs="Times New Roman"/>
          <w:lang w:val="en-CA"/>
        </w:rPr>
        <w:br/>
      </w:r>
      <w:r w:rsidRPr="008301C9">
        <w:rPr>
          <w:rFonts w:ascii="Arial" w:hAnsi="Arial" w:cs="Times New Roman"/>
          <w:lang w:val="en-CA"/>
        </w:rPr>
        <w:tab/>
      </w:r>
      <w:r w:rsidRPr="008301C9">
        <w:rPr>
          <w:rFonts w:ascii="Arial" w:hAnsi="Arial" w:cs="Times New Roman"/>
          <w:lang w:val="en-CA"/>
        </w:rPr>
        <w:tab/>
      </w:r>
      <w:r w:rsidRPr="008301C9">
        <w:rPr>
          <w:rFonts w:ascii="Arial" w:hAnsi="Arial" w:cs="Times New Roman"/>
          <w:lang w:val="en-CA"/>
        </w:rPr>
        <w:tab/>
        <w:t>(…)</w:t>
      </w:r>
    </w:p>
    <w:p w14:paraId="656A5DBC" w14:textId="6DF11ED2" w:rsidR="004A47C0" w:rsidRPr="008301C9" w:rsidRDefault="00EF093A" w:rsidP="004A47C0">
      <w:pPr>
        <w:ind w:left="1710"/>
        <w:rPr>
          <w:rFonts w:ascii="Arial" w:hAnsi="Arial" w:cs="Times New Roman"/>
          <w:lang w:val="en-CA"/>
        </w:rPr>
      </w:pPr>
      <w:r w:rsidRPr="008301C9">
        <w:rPr>
          <w:rFonts w:ascii="Arial" w:hAnsi="Arial" w:cs="Times New Roman"/>
          <w:lang w:val="en-CA"/>
        </w:rPr>
        <w:t xml:space="preserve">(f) </w:t>
      </w:r>
      <w:proofErr w:type="gramStart"/>
      <w:r w:rsidRPr="008301C9">
        <w:rPr>
          <w:rFonts w:ascii="Arial" w:hAnsi="Arial" w:cs="Times New Roman"/>
          <w:lang w:val="en-CA"/>
        </w:rPr>
        <w:t>be</w:t>
      </w:r>
      <w:proofErr w:type="gramEnd"/>
      <w:r w:rsidRPr="008301C9">
        <w:rPr>
          <w:rFonts w:ascii="Arial" w:hAnsi="Arial" w:cs="Times New Roman"/>
          <w:lang w:val="en-CA"/>
        </w:rPr>
        <w:t xml:space="preserve"> responsible for the distribution of the Students’ Society Awards of Distinction, in accordance with the Internal Regulations of the Society’s Finances.</w:t>
      </w:r>
    </w:p>
    <w:p w14:paraId="3C9AEBD5" w14:textId="77777777" w:rsidR="004A47C0" w:rsidRPr="008301C9" w:rsidRDefault="004A47C0" w:rsidP="004A47C0">
      <w:pPr>
        <w:rPr>
          <w:rFonts w:ascii="Arial" w:hAnsi="Arial" w:cs="Times New Roman"/>
          <w:lang w:val="en-CA"/>
        </w:rPr>
      </w:pPr>
    </w:p>
    <w:p w14:paraId="46333221" w14:textId="074B26D6" w:rsidR="004A47C0" w:rsidRPr="008301C9" w:rsidRDefault="004A47C0" w:rsidP="004A47C0">
      <w:pPr>
        <w:rPr>
          <w:rFonts w:ascii="Arial" w:hAnsi="Arial" w:cs="Times New Roman"/>
          <w:lang w:val="en-CA"/>
        </w:rPr>
      </w:pPr>
      <w:r w:rsidRPr="008301C9">
        <w:rPr>
          <w:rFonts w:ascii="Arial" w:hAnsi="Arial" w:cs="Times New Roman"/>
          <w:lang w:val="en-CA"/>
        </w:rPr>
        <w:t>BE IT FURTHER RESOLVED, THAT the Funding Committee Terms of Reference be updated to amend item (</w:t>
      </w:r>
      <w:proofErr w:type="spellStart"/>
      <w:r w:rsidRPr="008301C9">
        <w:rPr>
          <w:rFonts w:ascii="Arial" w:hAnsi="Arial" w:cs="Times New Roman"/>
          <w:lang w:val="en-CA"/>
        </w:rPr>
        <w:t>i</w:t>
      </w:r>
      <w:proofErr w:type="spellEnd"/>
      <w:r w:rsidRPr="008301C9">
        <w:rPr>
          <w:rFonts w:ascii="Arial" w:hAnsi="Arial" w:cs="Times New Roman"/>
          <w:lang w:val="en-CA"/>
        </w:rPr>
        <w:t xml:space="preserve">) and add item (j) </w:t>
      </w:r>
      <w:r w:rsidR="004E7A1D" w:rsidRPr="008301C9">
        <w:rPr>
          <w:rFonts w:ascii="Arial" w:hAnsi="Arial" w:cs="Times New Roman"/>
          <w:lang w:val="en-CA"/>
        </w:rPr>
        <w:t xml:space="preserve">and item (k) </w:t>
      </w:r>
      <w:r w:rsidRPr="008301C9">
        <w:rPr>
          <w:rFonts w:ascii="Arial" w:hAnsi="Arial" w:cs="Times New Roman"/>
          <w:lang w:val="en-CA"/>
        </w:rPr>
        <w:t>as laid out below, and that the Committee Terms of Reference Book be updated to reflect this change:</w:t>
      </w:r>
    </w:p>
    <w:p w14:paraId="2FFD664C" w14:textId="77777777" w:rsidR="004A47C0" w:rsidRPr="008301C9" w:rsidRDefault="004A47C0" w:rsidP="004A47C0">
      <w:pPr>
        <w:rPr>
          <w:rFonts w:ascii="Arial" w:hAnsi="Arial" w:cs="Times New Roman"/>
          <w:lang w:val="en-CA"/>
        </w:rPr>
      </w:pPr>
    </w:p>
    <w:p w14:paraId="274A46F4" w14:textId="2CD76C55" w:rsidR="004A47C0" w:rsidRPr="008301C9" w:rsidRDefault="004A47C0" w:rsidP="004A47C0">
      <w:pPr>
        <w:rPr>
          <w:rFonts w:ascii="Arial" w:hAnsi="Arial" w:cs="Times New Roman"/>
          <w:lang w:val="en-CA"/>
        </w:rPr>
      </w:pPr>
      <w:r w:rsidRPr="008301C9">
        <w:rPr>
          <w:rFonts w:ascii="Arial" w:hAnsi="Arial" w:cs="Times New Roman"/>
          <w:lang w:val="en-CA"/>
        </w:rPr>
        <w:tab/>
        <w:t>13.3</w:t>
      </w:r>
      <w:r w:rsidRPr="008301C9">
        <w:rPr>
          <w:rFonts w:ascii="Arial" w:hAnsi="Arial" w:cs="Times New Roman"/>
          <w:lang w:val="en-CA"/>
        </w:rPr>
        <w:tab/>
      </w:r>
      <w:r w:rsidRPr="008301C9">
        <w:rPr>
          <w:rFonts w:ascii="Arial" w:hAnsi="Arial" w:cs="Times New Roman"/>
          <w:b/>
          <w:lang w:val="en-CA"/>
        </w:rPr>
        <w:t>MEMBERSHIP.</w:t>
      </w:r>
      <w:r w:rsidRPr="008301C9">
        <w:rPr>
          <w:rFonts w:ascii="Arial" w:hAnsi="Arial" w:cs="Times New Roman"/>
          <w:lang w:val="en-CA"/>
        </w:rPr>
        <w:t xml:space="preserve"> The Funding Committee shall consist of:</w:t>
      </w:r>
    </w:p>
    <w:p w14:paraId="29AB548D" w14:textId="5284AAF1" w:rsidR="004A47C0" w:rsidRPr="008301C9" w:rsidRDefault="004A47C0" w:rsidP="004A47C0">
      <w:pPr>
        <w:rPr>
          <w:rFonts w:ascii="Arial" w:hAnsi="Arial" w:cs="Times New Roman"/>
          <w:lang w:val="en-CA"/>
        </w:rPr>
      </w:pPr>
      <w:r w:rsidRPr="008301C9">
        <w:rPr>
          <w:rFonts w:ascii="Arial" w:hAnsi="Arial" w:cs="Times New Roman"/>
          <w:lang w:val="en-CA"/>
        </w:rPr>
        <w:tab/>
      </w:r>
      <w:r w:rsidRPr="008301C9">
        <w:rPr>
          <w:rFonts w:ascii="Arial" w:hAnsi="Arial" w:cs="Times New Roman"/>
          <w:lang w:val="en-CA"/>
        </w:rPr>
        <w:tab/>
      </w:r>
      <w:r w:rsidRPr="008301C9">
        <w:rPr>
          <w:rFonts w:ascii="Arial" w:hAnsi="Arial" w:cs="Times New Roman"/>
          <w:lang w:val="en-CA"/>
        </w:rPr>
        <w:tab/>
        <w:t>(…)</w:t>
      </w:r>
    </w:p>
    <w:p w14:paraId="00E1E8D2" w14:textId="77777777" w:rsidR="004A47C0" w:rsidRPr="008301C9" w:rsidRDefault="004A47C0" w:rsidP="004A47C0">
      <w:pPr>
        <w:rPr>
          <w:rFonts w:ascii="Arial" w:hAnsi="Arial" w:cs="Times New Roman"/>
          <w:lang w:val="en-CA"/>
        </w:rPr>
      </w:pPr>
      <w:r w:rsidRPr="008301C9">
        <w:rPr>
          <w:rFonts w:ascii="Arial" w:hAnsi="Arial" w:cs="Times New Roman"/>
          <w:lang w:val="en-CA"/>
        </w:rPr>
        <w:tab/>
      </w:r>
      <w:r w:rsidRPr="008301C9">
        <w:rPr>
          <w:rFonts w:ascii="Arial" w:hAnsi="Arial" w:cs="Times New Roman"/>
          <w:lang w:val="en-CA"/>
        </w:rPr>
        <w:tab/>
        <w:t>(</w:t>
      </w:r>
      <w:proofErr w:type="spellStart"/>
      <w:r w:rsidRPr="008301C9">
        <w:rPr>
          <w:rFonts w:ascii="Arial" w:hAnsi="Arial" w:cs="Times New Roman"/>
          <w:lang w:val="en-CA"/>
        </w:rPr>
        <w:t>i</w:t>
      </w:r>
      <w:proofErr w:type="spellEnd"/>
      <w:r w:rsidRPr="008301C9">
        <w:rPr>
          <w:rFonts w:ascii="Arial" w:hAnsi="Arial" w:cs="Times New Roman"/>
          <w:lang w:val="en-CA"/>
        </w:rPr>
        <w:t xml:space="preserve">) </w:t>
      </w:r>
      <w:r w:rsidRPr="008301C9">
        <w:rPr>
          <w:rFonts w:ascii="Arial" w:hAnsi="Arial" w:cs="Times New Roman"/>
          <w:lang w:val="en-CA"/>
        </w:rPr>
        <w:tab/>
      </w:r>
      <w:proofErr w:type="gramStart"/>
      <w:r w:rsidRPr="008301C9">
        <w:rPr>
          <w:rFonts w:ascii="Arial" w:hAnsi="Arial" w:cs="Times New Roman"/>
          <w:lang w:val="en-CA"/>
        </w:rPr>
        <w:t>one</w:t>
      </w:r>
      <w:proofErr w:type="gramEnd"/>
      <w:r w:rsidRPr="008301C9">
        <w:rPr>
          <w:rFonts w:ascii="Arial" w:hAnsi="Arial" w:cs="Times New Roman"/>
          <w:lang w:val="en-CA"/>
        </w:rPr>
        <w:t xml:space="preserve"> (1) representative from First Year Council (</w:t>
      </w:r>
      <w:r w:rsidRPr="008301C9">
        <w:rPr>
          <w:rFonts w:ascii="Arial" w:hAnsi="Arial" w:cs="Times New Roman"/>
          <w:i/>
          <w:lang w:val="en-CA"/>
        </w:rPr>
        <w:t>non-voting</w:t>
      </w:r>
      <w:r w:rsidRPr="008301C9">
        <w:rPr>
          <w:rFonts w:ascii="Arial" w:hAnsi="Arial" w:cs="Times New Roman"/>
          <w:lang w:val="en-CA"/>
        </w:rPr>
        <w:t xml:space="preserve">, except for </w:t>
      </w:r>
    </w:p>
    <w:p w14:paraId="61502882" w14:textId="75AD6DD8" w:rsidR="004A47C0" w:rsidRPr="008301C9" w:rsidRDefault="004A47C0" w:rsidP="004A47C0">
      <w:pPr>
        <w:ind w:left="1440" w:firstLine="720"/>
        <w:rPr>
          <w:rFonts w:ascii="Arial" w:hAnsi="Arial" w:cs="Times New Roman"/>
          <w:lang w:val="en-CA"/>
        </w:rPr>
      </w:pPr>
      <w:proofErr w:type="gramStart"/>
      <w:r w:rsidRPr="008301C9">
        <w:rPr>
          <w:rFonts w:ascii="Arial" w:hAnsi="Arial" w:cs="Times New Roman"/>
          <w:lang w:val="en-CA"/>
        </w:rPr>
        <w:t>on</w:t>
      </w:r>
      <w:proofErr w:type="gramEnd"/>
      <w:r w:rsidRPr="008301C9">
        <w:rPr>
          <w:rFonts w:ascii="Arial" w:hAnsi="Arial" w:cs="Times New Roman"/>
          <w:lang w:val="en-CA"/>
        </w:rPr>
        <w:t xml:space="preserve"> First Year Fee applications)</w:t>
      </w:r>
    </w:p>
    <w:p w14:paraId="21562A22" w14:textId="77777777" w:rsidR="004A47C0" w:rsidRPr="008301C9" w:rsidRDefault="004A47C0" w:rsidP="004A47C0">
      <w:pPr>
        <w:rPr>
          <w:rFonts w:ascii="Arial" w:hAnsi="Arial" w:cs="Times New Roman"/>
          <w:i/>
          <w:lang w:val="en-CA"/>
        </w:rPr>
      </w:pPr>
      <w:r w:rsidRPr="008301C9">
        <w:rPr>
          <w:rFonts w:ascii="Arial" w:hAnsi="Arial" w:cs="Times New Roman"/>
          <w:lang w:val="en-CA"/>
        </w:rPr>
        <w:tab/>
      </w:r>
      <w:r w:rsidRPr="008301C9">
        <w:rPr>
          <w:rFonts w:ascii="Arial" w:hAnsi="Arial" w:cs="Times New Roman"/>
          <w:lang w:val="en-CA"/>
        </w:rPr>
        <w:tab/>
        <w:t xml:space="preserve">(j) </w:t>
      </w:r>
      <w:r w:rsidRPr="008301C9">
        <w:rPr>
          <w:rFonts w:ascii="Arial" w:hAnsi="Arial" w:cs="Times New Roman"/>
          <w:lang w:val="en-CA"/>
        </w:rPr>
        <w:tab/>
      </w:r>
      <w:proofErr w:type="gramStart"/>
      <w:r w:rsidRPr="008301C9">
        <w:rPr>
          <w:rFonts w:ascii="Arial" w:hAnsi="Arial" w:cs="Times New Roman"/>
          <w:lang w:val="en-CA"/>
        </w:rPr>
        <w:t>one</w:t>
      </w:r>
      <w:proofErr w:type="gramEnd"/>
      <w:r w:rsidRPr="008301C9">
        <w:rPr>
          <w:rFonts w:ascii="Arial" w:hAnsi="Arial" w:cs="Times New Roman"/>
          <w:lang w:val="en-CA"/>
        </w:rPr>
        <w:t xml:space="preserve"> (1) representative from the Mental Health Committee (</w:t>
      </w:r>
      <w:r w:rsidRPr="008301C9">
        <w:rPr>
          <w:rFonts w:ascii="Arial" w:hAnsi="Arial" w:cs="Times New Roman"/>
          <w:i/>
          <w:lang w:val="en-CA"/>
        </w:rPr>
        <w:t xml:space="preserve">non-voting, </w:t>
      </w:r>
    </w:p>
    <w:p w14:paraId="5A82DE71" w14:textId="019B145A" w:rsidR="004A47C0" w:rsidRPr="008301C9" w:rsidRDefault="004A47C0" w:rsidP="004A47C0">
      <w:pPr>
        <w:ind w:left="1440" w:firstLine="720"/>
        <w:rPr>
          <w:rFonts w:ascii="Arial" w:hAnsi="Arial" w:cs="Times New Roman"/>
          <w:lang w:val="en-CA"/>
        </w:rPr>
      </w:pPr>
      <w:proofErr w:type="gramStart"/>
      <w:r w:rsidRPr="008301C9">
        <w:rPr>
          <w:rFonts w:ascii="Arial" w:hAnsi="Arial" w:cs="Times New Roman"/>
          <w:lang w:val="en-CA"/>
        </w:rPr>
        <w:t>except</w:t>
      </w:r>
      <w:proofErr w:type="gramEnd"/>
      <w:r w:rsidRPr="008301C9">
        <w:rPr>
          <w:rFonts w:ascii="Arial" w:hAnsi="Arial" w:cs="Times New Roman"/>
          <w:lang w:val="en-CA"/>
        </w:rPr>
        <w:t xml:space="preserve"> for on Mental Health Fee applications)</w:t>
      </w:r>
    </w:p>
    <w:p w14:paraId="5967B118" w14:textId="3AF0F97E" w:rsidR="004A47C0" w:rsidRPr="008301C9" w:rsidRDefault="004A47C0" w:rsidP="004A47C0">
      <w:pPr>
        <w:ind w:left="2160" w:hanging="720"/>
        <w:rPr>
          <w:rFonts w:ascii="Arial" w:hAnsi="Arial" w:cs="Times New Roman"/>
          <w:i/>
          <w:lang w:val="en-CA"/>
        </w:rPr>
      </w:pPr>
      <w:r w:rsidRPr="008301C9">
        <w:rPr>
          <w:rFonts w:ascii="Arial" w:hAnsi="Arial" w:cs="Times New Roman"/>
          <w:lang w:val="en-CA"/>
        </w:rPr>
        <w:t xml:space="preserve">(k) </w:t>
      </w:r>
      <w:r w:rsidRPr="008301C9">
        <w:rPr>
          <w:rFonts w:ascii="Arial" w:hAnsi="Arial" w:cs="Times New Roman"/>
          <w:lang w:val="en-CA"/>
        </w:rPr>
        <w:tab/>
      </w:r>
      <w:proofErr w:type="gramStart"/>
      <w:r w:rsidRPr="008301C9">
        <w:rPr>
          <w:rFonts w:ascii="Arial" w:hAnsi="Arial" w:cs="Times New Roman"/>
          <w:lang w:val="en-CA"/>
        </w:rPr>
        <w:t>one</w:t>
      </w:r>
      <w:proofErr w:type="gramEnd"/>
      <w:r w:rsidRPr="008301C9">
        <w:rPr>
          <w:rFonts w:ascii="Arial" w:hAnsi="Arial" w:cs="Times New Roman"/>
          <w:lang w:val="en-CA"/>
        </w:rPr>
        <w:t>(1) representative from the Community Engagement Committee (</w:t>
      </w:r>
      <w:r w:rsidRPr="008301C9">
        <w:rPr>
          <w:rFonts w:ascii="Arial" w:hAnsi="Arial" w:cs="Times New Roman"/>
          <w:i/>
          <w:lang w:val="en-CA"/>
        </w:rPr>
        <w:t>non-voting,</w:t>
      </w:r>
      <w:r w:rsidRPr="008301C9">
        <w:rPr>
          <w:rFonts w:ascii="Arial" w:hAnsi="Arial" w:cs="Times New Roman"/>
          <w:lang w:val="en-CA"/>
        </w:rPr>
        <w:t xml:space="preserve"> except for on Community Engagement Fee applications)</w:t>
      </w:r>
    </w:p>
    <w:p w14:paraId="3516FC59" w14:textId="77777777" w:rsidR="004A47C0" w:rsidRPr="008301C9" w:rsidRDefault="004A47C0" w:rsidP="004A47C0">
      <w:pPr>
        <w:rPr>
          <w:rFonts w:ascii="Arial" w:hAnsi="Arial" w:cs="Times New Roman"/>
          <w:lang w:val="en-CA"/>
        </w:rPr>
      </w:pPr>
    </w:p>
    <w:p w14:paraId="41E584A9" w14:textId="77777777" w:rsidR="00EF093A" w:rsidRPr="008301C9" w:rsidRDefault="00EF093A" w:rsidP="00EF093A">
      <w:pPr>
        <w:rPr>
          <w:rFonts w:ascii="Arial" w:hAnsi="Arial" w:cs="Times New Roman"/>
          <w:b/>
          <w:lang w:val="en-CA"/>
        </w:rPr>
      </w:pPr>
      <w:r w:rsidRPr="008301C9">
        <w:rPr>
          <w:rFonts w:ascii="Arial" w:hAnsi="Arial" w:cs="Times New Roman"/>
          <w:b/>
          <w:lang w:val="en-CA"/>
        </w:rPr>
        <w:t>Moved by:</w:t>
      </w:r>
    </w:p>
    <w:p w14:paraId="6D1C1263" w14:textId="77777777" w:rsidR="00D7355C" w:rsidRPr="008301C9" w:rsidRDefault="00D7355C" w:rsidP="00EF093A">
      <w:pPr>
        <w:rPr>
          <w:rFonts w:ascii="Arial" w:hAnsi="Arial" w:cs="Times New Roman"/>
          <w:lang w:val="en-CA"/>
        </w:rPr>
      </w:pPr>
    </w:p>
    <w:p w14:paraId="1D1F27E8" w14:textId="3A99B231" w:rsidR="00EF093A" w:rsidRPr="008301C9" w:rsidRDefault="00EF093A" w:rsidP="00EF093A">
      <w:pPr>
        <w:rPr>
          <w:rFonts w:ascii="Arial" w:hAnsi="Arial" w:cs="Times New Roman"/>
          <w:lang w:val="en-CA"/>
        </w:rPr>
      </w:pPr>
      <w:r w:rsidRPr="008301C9">
        <w:rPr>
          <w:rFonts w:ascii="Arial" w:hAnsi="Arial" w:cs="Times New Roman"/>
          <w:lang w:val="en-CA"/>
        </w:rPr>
        <w:t>Zacheriah Houston, Vice-Pre</w:t>
      </w:r>
      <w:r w:rsidR="00D7355C" w:rsidRPr="008301C9">
        <w:rPr>
          <w:rFonts w:ascii="Arial" w:hAnsi="Arial" w:cs="Times New Roman"/>
          <w:lang w:val="en-CA"/>
        </w:rPr>
        <w:t>sident (Finance and Operations)</w:t>
      </w:r>
    </w:p>
    <w:p w14:paraId="4F4AA0F5" w14:textId="77777777" w:rsidR="00EF093A" w:rsidRPr="008301C9" w:rsidRDefault="00EF093A" w:rsidP="00EF093A">
      <w:pPr>
        <w:rPr>
          <w:rFonts w:ascii="Arial" w:hAnsi="Arial" w:cs="Times New Roman"/>
          <w:lang w:val="en-CA"/>
        </w:rPr>
      </w:pPr>
      <w:r w:rsidRPr="008301C9">
        <w:rPr>
          <w:rFonts w:ascii="Arial" w:hAnsi="Arial" w:cs="Times New Roman"/>
          <w:lang w:val="en-CA"/>
        </w:rPr>
        <w:t xml:space="preserve">Adam </w:t>
      </w:r>
      <w:proofErr w:type="spellStart"/>
      <w:r w:rsidRPr="008301C9">
        <w:rPr>
          <w:rFonts w:ascii="Arial" w:hAnsi="Arial" w:cs="Times New Roman"/>
          <w:lang w:val="en-CA"/>
        </w:rPr>
        <w:t>Templer</w:t>
      </w:r>
      <w:proofErr w:type="spellEnd"/>
      <w:r w:rsidRPr="008301C9">
        <w:rPr>
          <w:rFonts w:ascii="Arial" w:hAnsi="Arial" w:cs="Times New Roman"/>
          <w:lang w:val="en-CA"/>
        </w:rPr>
        <w:t>, Arts Representative</w:t>
      </w:r>
    </w:p>
    <w:p w14:paraId="7D0DC140" w14:textId="77777777" w:rsidR="00EF093A" w:rsidRPr="008301C9" w:rsidRDefault="00EF093A" w:rsidP="00EF093A">
      <w:pPr>
        <w:rPr>
          <w:rFonts w:ascii="Arial" w:hAnsi="Arial" w:cs="Times New Roman"/>
          <w:lang w:val="en-CA"/>
        </w:rPr>
      </w:pPr>
      <w:r w:rsidRPr="008301C9">
        <w:rPr>
          <w:rFonts w:ascii="Arial" w:hAnsi="Arial" w:cs="Times New Roman"/>
          <w:lang w:val="en-CA"/>
        </w:rPr>
        <w:t>Sean Taylor, Science Representative</w:t>
      </w:r>
    </w:p>
    <w:p w14:paraId="13BBA3D2" w14:textId="77777777" w:rsidR="00EF093A" w:rsidRPr="008301C9" w:rsidRDefault="00EF093A" w:rsidP="00EF093A">
      <w:pPr>
        <w:rPr>
          <w:rFonts w:ascii="Arial" w:hAnsi="Arial" w:cs="Times New Roman"/>
          <w:lang w:val="en-CA"/>
        </w:rPr>
      </w:pPr>
    </w:p>
    <w:p w14:paraId="2088749A" w14:textId="77777777" w:rsidR="00EF093A" w:rsidRPr="008301C9" w:rsidRDefault="00EF093A" w:rsidP="00EF093A">
      <w:pPr>
        <w:rPr>
          <w:rFonts w:ascii="Arial" w:hAnsi="Arial" w:cs="Times New Roman"/>
          <w:lang w:val="en-CA"/>
        </w:rPr>
      </w:pPr>
    </w:p>
    <w:sectPr w:rsidR="00EF093A" w:rsidRPr="008301C9" w:rsidSect="00EB543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4A509" w14:textId="77777777" w:rsidR="008301C9" w:rsidRDefault="008301C9" w:rsidP="008301C9">
      <w:r>
        <w:separator/>
      </w:r>
    </w:p>
  </w:endnote>
  <w:endnote w:type="continuationSeparator" w:id="0">
    <w:p w14:paraId="3899EAEE" w14:textId="77777777" w:rsidR="008301C9" w:rsidRDefault="008301C9" w:rsidP="0083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8DDA4" w14:textId="77777777" w:rsidR="008301C9" w:rsidRDefault="008301C9" w:rsidP="008301C9">
      <w:r>
        <w:separator/>
      </w:r>
    </w:p>
  </w:footnote>
  <w:footnote w:type="continuationSeparator" w:id="0">
    <w:p w14:paraId="7F100B7C" w14:textId="77777777" w:rsidR="008301C9" w:rsidRDefault="008301C9" w:rsidP="008301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8122" w14:textId="77777777" w:rsidR="008301C9" w:rsidRPr="00582BCD" w:rsidRDefault="008301C9" w:rsidP="008301C9">
    <w:pPr>
      <w:pStyle w:val="Header"/>
    </w:pPr>
    <w:r>
      <w:rPr>
        <w:noProof/>
      </w:rPr>
      <w:pict w14:anchorId="291428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3.75pt;height:74.2pt;rotation:315;z-index:-251657216;mso-wrap-edited:f;mso-position-horizontal:center;mso-position-horizontal-relative:margin;mso-position-vertical:center;mso-position-vertical-relative:margin" wrapcoords="20454 3054 20263 3272 20209 3490 20209 10472 19281 3490 19063 2400 18818 4800 18054 2836 17890 3272 17809 4363 17536 9163 16527 2836 16336 3490 16418 5236 15436 2836 14972 2836 14536 5018 14509 5018 14318 8072 13800 3927 13254 1745 13063 3054 12436 3054 12354 3709 12300 6545 11890 4145 11372 2181 11209 3054 10581 3054 10527 3490 10445 5672 10500 7200 10036 4145 9518 2181 9354 3054 8754 3054 8672 3490 8618 5672 8645 7200 7581 2836 7418 3272 7309 4145 6845 12436 5481 4145 5154 2400 5045 3054 4009 3272 4009 9163 3327 4145 3136 3490 2645 2400 2563 2836 2154 4145 1718 3709 1390 2836 190 3272 190 16581 327 17672 409 17672 518 17018 572 11345 1118 11345 1281 12218 2509 18109 3136 17454 3545 15709 3681 16581 4309 17890 4363 17454 4390 12654 5590 17890 5618 17672 5863 17454 5836 17018 5400 10909 5645 12654 6790 18109 6900 17672 7145 14618 7554 13527 8318 18109 8536 17018 8400 15054 8945 17672 8972 17236 9000 15054 9300 12218 9818 11781 10772 17672 10827 17236 10854 15054 11154 12218 11672 11781 12654 17454 12709 17018 12709 15054 12900 11563 13963 18327 14209 17236 13990 15054 14781 16800 14918 17672 15463 18109 15518 17672 15981 16145 16200 13527 16390 14400 17290 18109 17400 17672 17618 14836 17836 16145 18436 18109 18545 17236 18763 13745 19881 17672 21054 17672 21272 17890 21490 17454 21545 16581 21572 16145 20563 3927 20454 3054" fillcolor="silver" stroked="f">
          <v:textpath style="font-family:&quot;Arial&quot;;font-size:1pt" string="FOR APPROVAL"/>
          <w10:wrap anchorx="margin" anchory="margin"/>
        </v:shape>
      </w:pict>
    </w:r>
    <w:r>
      <w:rPr>
        <w:noProof/>
      </w:rPr>
      <w:drawing>
        <wp:inline distT="0" distB="0" distL="0" distR="0" wp14:anchorId="121F022F" wp14:editId="4AA3745B">
          <wp:extent cx="5943600" cy="466090"/>
          <wp:effectExtent l="19050" t="0" r="0" b="0"/>
          <wp:docPr id="1" name="Picture 0" descr="SSMU Letterhead-Header 2014-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U Letterhead-Header 2014-01-13.png"/>
                  <pic:cNvPicPr/>
                </pic:nvPicPr>
                <pic:blipFill>
                  <a:blip r:embed="rId1"/>
                  <a:stretch>
                    <a:fillRect/>
                  </a:stretch>
                </pic:blipFill>
                <pic:spPr>
                  <a:xfrm>
                    <a:off x="0" y="0"/>
                    <a:ext cx="5943600" cy="466090"/>
                  </a:xfrm>
                  <a:prstGeom prst="rect">
                    <a:avLst/>
                  </a:prstGeom>
                </pic:spPr>
              </pic:pic>
            </a:graphicData>
          </a:graphic>
        </wp:inline>
      </w:drawing>
    </w:r>
  </w:p>
  <w:p w14:paraId="0CFF4E7B" w14:textId="77777777" w:rsidR="008301C9" w:rsidRDefault="00830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3A"/>
    <w:rsid w:val="00061E4D"/>
    <w:rsid w:val="0010698D"/>
    <w:rsid w:val="004A47C0"/>
    <w:rsid w:val="004E7A1D"/>
    <w:rsid w:val="00574175"/>
    <w:rsid w:val="008301C9"/>
    <w:rsid w:val="00D7355C"/>
    <w:rsid w:val="00DF7AB9"/>
    <w:rsid w:val="00E170F1"/>
    <w:rsid w:val="00EB543E"/>
    <w:rsid w:val="00EF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C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C0"/>
    <w:pPr>
      <w:ind w:left="720"/>
      <w:contextualSpacing/>
    </w:pPr>
  </w:style>
  <w:style w:type="paragraph" w:styleId="Header">
    <w:name w:val="header"/>
    <w:basedOn w:val="Normal"/>
    <w:link w:val="HeaderChar"/>
    <w:uiPriority w:val="99"/>
    <w:unhideWhenUsed/>
    <w:rsid w:val="008301C9"/>
    <w:pPr>
      <w:tabs>
        <w:tab w:val="center" w:pos="4320"/>
        <w:tab w:val="right" w:pos="8640"/>
      </w:tabs>
    </w:pPr>
  </w:style>
  <w:style w:type="character" w:customStyle="1" w:styleId="HeaderChar">
    <w:name w:val="Header Char"/>
    <w:basedOn w:val="DefaultParagraphFont"/>
    <w:link w:val="Header"/>
    <w:uiPriority w:val="99"/>
    <w:rsid w:val="008301C9"/>
  </w:style>
  <w:style w:type="paragraph" w:styleId="Footer">
    <w:name w:val="footer"/>
    <w:basedOn w:val="Normal"/>
    <w:link w:val="FooterChar"/>
    <w:uiPriority w:val="99"/>
    <w:unhideWhenUsed/>
    <w:rsid w:val="008301C9"/>
    <w:pPr>
      <w:tabs>
        <w:tab w:val="center" w:pos="4320"/>
        <w:tab w:val="right" w:pos="8640"/>
      </w:tabs>
    </w:pPr>
  </w:style>
  <w:style w:type="character" w:customStyle="1" w:styleId="FooterChar">
    <w:name w:val="Footer Char"/>
    <w:basedOn w:val="DefaultParagraphFont"/>
    <w:link w:val="Footer"/>
    <w:uiPriority w:val="99"/>
    <w:rsid w:val="008301C9"/>
  </w:style>
  <w:style w:type="paragraph" w:styleId="BalloonText">
    <w:name w:val="Balloon Text"/>
    <w:basedOn w:val="Normal"/>
    <w:link w:val="BalloonTextChar"/>
    <w:uiPriority w:val="99"/>
    <w:semiHidden/>
    <w:unhideWhenUsed/>
    <w:rsid w:val="00830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1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C0"/>
    <w:pPr>
      <w:ind w:left="720"/>
      <w:contextualSpacing/>
    </w:pPr>
  </w:style>
  <w:style w:type="paragraph" w:styleId="Header">
    <w:name w:val="header"/>
    <w:basedOn w:val="Normal"/>
    <w:link w:val="HeaderChar"/>
    <w:uiPriority w:val="99"/>
    <w:unhideWhenUsed/>
    <w:rsid w:val="008301C9"/>
    <w:pPr>
      <w:tabs>
        <w:tab w:val="center" w:pos="4320"/>
        <w:tab w:val="right" w:pos="8640"/>
      </w:tabs>
    </w:pPr>
  </w:style>
  <w:style w:type="character" w:customStyle="1" w:styleId="HeaderChar">
    <w:name w:val="Header Char"/>
    <w:basedOn w:val="DefaultParagraphFont"/>
    <w:link w:val="Header"/>
    <w:uiPriority w:val="99"/>
    <w:rsid w:val="008301C9"/>
  </w:style>
  <w:style w:type="paragraph" w:styleId="Footer">
    <w:name w:val="footer"/>
    <w:basedOn w:val="Normal"/>
    <w:link w:val="FooterChar"/>
    <w:uiPriority w:val="99"/>
    <w:unhideWhenUsed/>
    <w:rsid w:val="008301C9"/>
    <w:pPr>
      <w:tabs>
        <w:tab w:val="center" w:pos="4320"/>
        <w:tab w:val="right" w:pos="8640"/>
      </w:tabs>
    </w:pPr>
  </w:style>
  <w:style w:type="character" w:customStyle="1" w:styleId="FooterChar">
    <w:name w:val="Footer Char"/>
    <w:basedOn w:val="DefaultParagraphFont"/>
    <w:link w:val="Footer"/>
    <w:uiPriority w:val="99"/>
    <w:rsid w:val="008301C9"/>
  </w:style>
  <w:style w:type="paragraph" w:styleId="BalloonText">
    <w:name w:val="Balloon Text"/>
    <w:basedOn w:val="Normal"/>
    <w:link w:val="BalloonTextChar"/>
    <w:uiPriority w:val="99"/>
    <w:semiHidden/>
    <w:unhideWhenUsed/>
    <w:rsid w:val="008301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1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Zacheriah Houston</dc:creator>
  <cp:keywords/>
  <dc:description/>
  <cp:lastModifiedBy>Eileen Siow</cp:lastModifiedBy>
  <cp:revision>4</cp:revision>
  <dcterms:created xsi:type="dcterms:W3CDTF">2016-03-29T22:49:00Z</dcterms:created>
  <dcterms:modified xsi:type="dcterms:W3CDTF">2016-03-31T19:53:00Z</dcterms:modified>
</cp:coreProperties>
</file>