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BD48DC" w14:textId="4EC28516" w:rsidR="00556EED" w:rsidRPr="00A20BB8" w:rsidRDefault="00974563" w:rsidP="008C77A3">
      <w:pPr>
        <w:pStyle w:val="Title"/>
        <w:rPr>
          <w:rFonts w:ascii="Calibri" w:hAnsi="Calibri"/>
          <w:sz w:val="48"/>
        </w:rPr>
      </w:pPr>
      <w:r>
        <w:rPr>
          <w:noProof/>
        </w:rPr>
        <w:drawing>
          <wp:anchor distT="0" distB="0" distL="114300" distR="114300" simplePos="0" relativeHeight="251663360" behindDoc="0" locked="0" layoutInCell="1" allowOverlap="1" wp14:anchorId="2992458C" wp14:editId="71C02B0A">
            <wp:simplePos x="0" y="0"/>
            <wp:positionH relativeFrom="column">
              <wp:posOffset>4966311</wp:posOffset>
            </wp:positionH>
            <wp:positionV relativeFrom="paragraph">
              <wp:posOffset>-6273799</wp:posOffset>
            </wp:positionV>
            <wp:extent cx="1537994" cy="1145540"/>
            <wp:effectExtent l="0" t="0" r="11430" b="0"/>
            <wp:wrapNone/>
            <wp:docPr id="11" name="Picture 11" descr="Logo-SSMU-Transparency-English%202013-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SMU-Transparency-English%202013-20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0372" cy="1147311"/>
                    </a:xfrm>
                    <a:prstGeom prst="rect">
                      <a:avLst/>
                    </a:prstGeom>
                    <a:noFill/>
                    <a:ln>
                      <a:noFill/>
                    </a:ln>
                  </pic:spPr>
                </pic:pic>
              </a:graphicData>
            </a:graphic>
            <wp14:sizeRelH relativeFrom="page">
              <wp14:pctWidth>0</wp14:pctWidth>
            </wp14:sizeRelH>
            <wp14:sizeRelV relativeFrom="page">
              <wp14:pctHeight>0</wp14:pctHeight>
            </wp14:sizeRelV>
          </wp:anchor>
        </w:drawing>
      </w:r>
      <w:r w:rsidR="00556EED" w:rsidRPr="00A20BB8">
        <w:rPr>
          <w:rFonts w:ascii="Calibri" w:hAnsi="Calibri"/>
          <w:noProof/>
        </w:rPr>
        <w:drawing>
          <wp:anchor distT="0" distB="0" distL="114300" distR="114300" simplePos="0" relativeHeight="251658240" behindDoc="0" locked="0" layoutInCell="1" allowOverlap="1" wp14:anchorId="00D187D9" wp14:editId="421E04E5">
            <wp:simplePos x="0" y="0"/>
            <wp:positionH relativeFrom="column">
              <wp:posOffset>-914400</wp:posOffset>
            </wp:positionH>
            <wp:positionV relativeFrom="paragraph">
              <wp:posOffset>-914400</wp:posOffset>
            </wp:positionV>
            <wp:extent cx="7772400" cy="10058400"/>
            <wp:effectExtent l="0" t="0" r="0" b="0"/>
            <wp:wrapTight wrapText="bothSides">
              <wp:wrapPolygon edited="0">
                <wp:start x="0" y="0"/>
                <wp:lineTo x="0" y="21545"/>
                <wp:lineTo x="21529" y="21545"/>
                <wp:lineTo x="21529" y="0"/>
                <wp:lineTo x="0" y="0"/>
              </wp:wrapPolygon>
            </wp:wrapTight>
            <wp:docPr id="1" name="Picture 1" descr="binary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nary_cod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EED" w:rsidRPr="00A20BB8">
        <w:rPr>
          <w:rFonts w:ascii="Calibri" w:hAnsi="Calibri"/>
          <w:noProof/>
        </w:rPr>
        <mc:AlternateContent>
          <mc:Choice Requires="wps">
            <w:drawing>
              <wp:anchor distT="0" distB="0" distL="114300" distR="114300" simplePos="0" relativeHeight="251662336" behindDoc="0" locked="0" layoutInCell="1" allowOverlap="1" wp14:anchorId="7C536C87" wp14:editId="3E78773F">
                <wp:simplePos x="0" y="0"/>
                <wp:positionH relativeFrom="column">
                  <wp:posOffset>-342900</wp:posOffset>
                </wp:positionH>
                <wp:positionV relativeFrom="paragraph">
                  <wp:posOffset>450850</wp:posOffset>
                </wp:positionV>
                <wp:extent cx="6734175" cy="260985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609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B13DC53" w14:textId="755B36D2" w:rsidR="000159D5" w:rsidRPr="00D7654E" w:rsidRDefault="000159D5" w:rsidP="00556EED">
                            <w:pPr>
                              <w:spacing w:line="276" w:lineRule="auto"/>
                              <w:jc w:val="right"/>
                              <w:rPr>
                                <w:rFonts w:ascii="Arial" w:hAnsi="Arial" w:cs="Arial"/>
                                <w:b/>
                                <w:color w:val="FFFFFF"/>
                                <w:sz w:val="64"/>
                                <w:szCs w:val="64"/>
                              </w:rPr>
                            </w:pPr>
                            <w:r>
                              <w:rPr>
                                <w:rFonts w:ascii="Arial" w:hAnsi="Arial" w:cs="Arial"/>
                                <w:b/>
                                <w:color w:val="FFFFFF"/>
                                <w:sz w:val="64"/>
                                <w:szCs w:val="64"/>
                              </w:rPr>
                              <w:t>FERC 2015/16</w:t>
                            </w:r>
                            <w:r w:rsidRPr="00D7654E">
                              <w:rPr>
                                <w:rFonts w:ascii="Arial" w:hAnsi="Arial" w:cs="Arial"/>
                                <w:b/>
                                <w:color w:val="FFFFFF"/>
                                <w:sz w:val="64"/>
                                <w:szCs w:val="64"/>
                              </w:rPr>
                              <w:t xml:space="preserve"> </w:t>
                            </w:r>
                            <w:r>
                              <w:rPr>
                                <w:rFonts w:ascii="Arial" w:hAnsi="Arial" w:cs="Arial"/>
                                <w:b/>
                                <w:color w:val="FFFFFF"/>
                                <w:sz w:val="64"/>
                                <w:szCs w:val="64"/>
                              </w:rPr>
                              <w:t>End of Year</w:t>
                            </w:r>
                            <w:r w:rsidRPr="00D7654E">
                              <w:rPr>
                                <w:rFonts w:ascii="Arial" w:hAnsi="Arial" w:cs="Arial"/>
                                <w:b/>
                                <w:color w:val="FFFFFF"/>
                                <w:sz w:val="64"/>
                                <w:szCs w:val="64"/>
                              </w:rPr>
                              <w:t xml:space="preserve"> Report </w:t>
                            </w:r>
                          </w:p>
                          <w:p w14:paraId="73F859E1" w14:textId="77777777" w:rsidR="000159D5" w:rsidRDefault="000159D5" w:rsidP="00556EED">
                            <w:pPr>
                              <w:spacing w:line="276" w:lineRule="auto"/>
                              <w:jc w:val="right"/>
                              <w:rPr>
                                <w:rFonts w:ascii="Arial" w:hAnsi="Arial" w:cs="Arial"/>
                                <w:color w:val="FFFFFF"/>
                                <w:sz w:val="44"/>
                                <w:szCs w:val="44"/>
                              </w:rPr>
                            </w:pPr>
                            <w:r>
                              <w:rPr>
                                <w:rFonts w:ascii="Arial" w:hAnsi="Arial" w:cs="Arial"/>
                                <w:color w:val="FFFFFF"/>
                                <w:sz w:val="44"/>
                                <w:szCs w:val="44"/>
                              </w:rPr>
                              <w:t>Presented to Council on:</w:t>
                            </w:r>
                          </w:p>
                          <w:p w14:paraId="199D0527" w14:textId="082DB739" w:rsidR="000159D5" w:rsidRDefault="000159D5" w:rsidP="00556EED">
                            <w:pPr>
                              <w:spacing w:line="276" w:lineRule="auto"/>
                              <w:jc w:val="right"/>
                              <w:rPr>
                                <w:rFonts w:ascii="Arial" w:hAnsi="Arial" w:cs="Arial"/>
                                <w:color w:val="FFFFFF"/>
                                <w:sz w:val="44"/>
                                <w:szCs w:val="44"/>
                              </w:rPr>
                            </w:pPr>
                            <w:r>
                              <w:rPr>
                                <w:rFonts w:ascii="Arial" w:hAnsi="Arial" w:cs="Arial"/>
                                <w:color w:val="FFFFFF"/>
                                <w:sz w:val="44"/>
                                <w:szCs w:val="44"/>
                              </w:rPr>
                              <w:t>April 7</w:t>
                            </w:r>
                            <w:r>
                              <w:rPr>
                                <w:rFonts w:ascii="Arial" w:hAnsi="Arial" w:cs="Arial"/>
                                <w:color w:val="FFFFFF"/>
                                <w:sz w:val="44"/>
                                <w:szCs w:val="44"/>
                                <w:vertAlign w:val="superscript"/>
                              </w:rPr>
                              <w:t>th</w:t>
                            </w:r>
                            <w:r>
                              <w:rPr>
                                <w:rFonts w:ascii="Arial" w:hAnsi="Arial" w:cs="Arial"/>
                                <w:color w:val="FFFFFF"/>
                                <w:sz w:val="44"/>
                                <w:szCs w:val="44"/>
                              </w:rPr>
                              <w:t>, 2016</w:t>
                            </w:r>
                          </w:p>
                          <w:p w14:paraId="2E824DE9" w14:textId="77777777" w:rsidR="000159D5" w:rsidRDefault="000159D5" w:rsidP="00556EED">
                            <w:pPr>
                              <w:spacing w:line="276" w:lineRule="auto"/>
                              <w:jc w:val="right"/>
                              <w:rPr>
                                <w:rFonts w:ascii="Arial" w:hAnsi="Arial" w:cs="Arial"/>
                                <w:color w:val="FFFFFF"/>
                                <w:sz w:val="44"/>
                                <w:szCs w:val="44"/>
                              </w:rPr>
                            </w:pPr>
                          </w:p>
                          <w:p w14:paraId="57F3BD1C" w14:textId="23A32D14" w:rsidR="000159D5" w:rsidRDefault="000159D5" w:rsidP="00556EED">
                            <w:pPr>
                              <w:spacing w:line="276" w:lineRule="auto"/>
                              <w:jc w:val="right"/>
                              <w:rPr>
                                <w:rFonts w:ascii="Arial" w:hAnsi="Arial" w:cs="Arial"/>
                                <w:color w:val="FFFFFF"/>
                                <w:sz w:val="44"/>
                                <w:szCs w:val="44"/>
                              </w:rPr>
                            </w:pPr>
                            <w:r>
                              <w:rPr>
                                <w:rFonts w:ascii="Arial" w:hAnsi="Arial" w:cs="Arial"/>
                                <w:color w:val="FFFFFF"/>
                                <w:sz w:val="44"/>
                                <w:szCs w:val="44"/>
                              </w:rPr>
                              <w:t>Ben Ger – FERC Coordinator</w:t>
                            </w:r>
                          </w:p>
                          <w:p w14:paraId="37DB58C0" w14:textId="77777777" w:rsidR="000159D5" w:rsidRDefault="000159D5" w:rsidP="00556EED">
                            <w:pPr>
                              <w:spacing w:line="276" w:lineRule="auto"/>
                              <w:jc w:val="right"/>
                              <w:rPr>
                                <w:rFonts w:ascii="Arial" w:hAnsi="Arial" w:cs="Arial"/>
                                <w:color w:val="FFFFFF"/>
                                <w:sz w:val="44"/>
                                <w:szCs w:val="44"/>
                              </w:rPr>
                            </w:pPr>
                          </w:p>
                          <w:p w14:paraId="74E87E56" w14:textId="77777777" w:rsidR="000159D5" w:rsidRDefault="000159D5" w:rsidP="00556EED">
                            <w:pPr>
                              <w:spacing w:line="276" w:lineRule="auto"/>
                              <w:jc w:val="right"/>
                              <w:rPr>
                                <w:rFonts w:ascii="Arial" w:hAnsi="Arial" w:cs="Arial"/>
                                <w:color w:val="FFFFFF"/>
                                <w:sz w:val="44"/>
                                <w:szCs w:val="44"/>
                              </w:rPr>
                            </w:pPr>
                          </w:p>
                          <w:p w14:paraId="1643991D" w14:textId="77777777" w:rsidR="000159D5" w:rsidRPr="00D7654E" w:rsidRDefault="000159D5" w:rsidP="00556EED">
                            <w:pPr>
                              <w:spacing w:line="276" w:lineRule="auto"/>
                              <w:jc w:val="right"/>
                              <w:rPr>
                                <w:rFonts w:ascii="Arial" w:hAnsi="Arial" w:cs="Arial"/>
                                <w:color w:val="FFFFFF"/>
                                <w:sz w:val="44"/>
                                <w:szCs w:val="44"/>
                              </w:rPr>
                            </w:pPr>
                            <w:r>
                              <w:rPr>
                                <w:rFonts w:ascii="Arial" w:hAnsi="Arial" w:cs="Arial"/>
                                <w:color w:val="FFFFFF"/>
                                <w:sz w:val="44"/>
                                <w:szCs w:val="44"/>
                              </w:rPr>
                              <w:t>Ben Ger</w:t>
                            </w:r>
                          </w:p>
                          <w:p w14:paraId="3A55A85B" w14:textId="77777777" w:rsidR="000159D5" w:rsidRPr="00623471" w:rsidRDefault="000159D5" w:rsidP="00556EED">
                            <w:pPr>
                              <w:spacing w:line="276" w:lineRule="auto"/>
                              <w:jc w:val="right"/>
                              <w:rPr>
                                <w:color w:val="FFFFFF"/>
                                <w:sz w:val="88"/>
                                <w:szCs w:val="88"/>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6.95pt;margin-top:35.5pt;width:530.25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IfVbYCAAC6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" filled="f" stroked="f">
                <v:textbox>
                  <w:txbxContent>
                    <w:p w14:paraId="6B13DC53" w14:textId="755B36D2" w:rsidR="000159D5" w:rsidRPr="00D7654E" w:rsidRDefault="000159D5" w:rsidP="00556EED">
                      <w:pPr>
                        <w:spacing w:line="276" w:lineRule="auto"/>
                        <w:jc w:val="right"/>
                        <w:rPr>
                          <w:rFonts w:ascii="Arial" w:hAnsi="Arial" w:cs="Arial"/>
                          <w:b/>
                          <w:color w:val="FFFFFF"/>
                          <w:sz w:val="64"/>
                          <w:szCs w:val="64"/>
                        </w:rPr>
                      </w:pPr>
                      <w:bookmarkStart w:id="1" w:name="_GoBack"/>
                      <w:r>
                        <w:rPr>
                          <w:rFonts w:ascii="Arial" w:hAnsi="Arial" w:cs="Arial"/>
                          <w:b/>
                          <w:color w:val="FFFFFF"/>
                          <w:sz w:val="64"/>
                          <w:szCs w:val="64"/>
                        </w:rPr>
                        <w:t>FERC 2015/16</w:t>
                      </w:r>
                      <w:r w:rsidRPr="00D7654E">
                        <w:rPr>
                          <w:rFonts w:ascii="Arial" w:hAnsi="Arial" w:cs="Arial"/>
                          <w:b/>
                          <w:color w:val="FFFFFF"/>
                          <w:sz w:val="64"/>
                          <w:szCs w:val="64"/>
                        </w:rPr>
                        <w:t xml:space="preserve"> </w:t>
                      </w:r>
                      <w:r>
                        <w:rPr>
                          <w:rFonts w:ascii="Arial" w:hAnsi="Arial" w:cs="Arial"/>
                          <w:b/>
                          <w:color w:val="FFFFFF"/>
                          <w:sz w:val="64"/>
                          <w:szCs w:val="64"/>
                        </w:rPr>
                        <w:t>End of Year</w:t>
                      </w:r>
                      <w:r w:rsidRPr="00D7654E">
                        <w:rPr>
                          <w:rFonts w:ascii="Arial" w:hAnsi="Arial" w:cs="Arial"/>
                          <w:b/>
                          <w:color w:val="FFFFFF"/>
                          <w:sz w:val="64"/>
                          <w:szCs w:val="64"/>
                        </w:rPr>
                        <w:t xml:space="preserve"> Report </w:t>
                      </w:r>
                    </w:p>
                    <w:p w14:paraId="73F859E1" w14:textId="77777777" w:rsidR="000159D5" w:rsidRDefault="000159D5" w:rsidP="00556EED">
                      <w:pPr>
                        <w:spacing w:line="276" w:lineRule="auto"/>
                        <w:jc w:val="right"/>
                        <w:rPr>
                          <w:rFonts w:ascii="Arial" w:hAnsi="Arial" w:cs="Arial"/>
                          <w:color w:val="FFFFFF"/>
                          <w:sz w:val="44"/>
                          <w:szCs w:val="44"/>
                        </w:rPr>
                      </w:pPr>
                      <w:r>
                        <w:rPr>
                          <w:rFonts w:ascii="Arial" w:hAnsi="Arial" w:cs="Arial"/>
                          <w:color w:val="FFFFFF"/>
                          <w:sz w:val="44"/>
                          <w:szCs w:val="44"/>
                        </w:rPr>
                        <w:t>Presented to Council on:</w:t>
                      </w:r>
                    </w:p>
                    <w:p w14:paraId="199D0527" w14:textId="082DB739" w:rsidR="000159D5" w:rsidRDefault="000159D5" w:rsidP="00556EED">
                      <w:pPr>
                        <w:spacing w:line="276" w:lineRule="auto"/>
                        <w:jc w:val="right"/>
                        <w:rPr>
                          <w:rFonts w:ascii="Arial" w:hAnsi="Arial" w:cs="Arial"/>
                          <w:color w:val="FFFFFF"/>
                          <w:sz w:val="44"/>
                          <w:szCs w:val="44"/>
                        </w:rPr>
                      </w:pPr>
                      <w:r>
                        <w:rPr>
                          <w:rFonts w:ascii="Arial" w:hAnsi="Arial" w:cs="Arial"/>
                          <w:color w:val="FFFFFF"/>
                          <w:sz w:val="44"/>
                          <w:szCs w:val="44"/>
                        </w:rPr>
                        <w:t>April 7</w:t>
                      </w:r>
                      <w:r>
                        <w:rPr>
                          <w:rFonts w:ascii="Arial" w:hAnsi="Arial" w:cs="Arial"/>
                          <w:color w:val="FFFFFF"/>
                          <w:sz w:val="44"/>
                          <w:szCs w:val="44"/>
                          <w:vertAlign w:val="superscript"/>
                        </w:rPr>
                        <w:t>th</w:t>
                      </w:r>
                      <w:r>
                        <w:rPr>
                          <w:rFonts w:ascii="Arial" w:hAnsi="Arial" w:cs="Arial"/>
                          <w:color w:val="FFFFFF"/>
                          <w:sz w:val="44"/>
                          <w:szCs w:val="44"/>
                        </w:rPr>
                        <w:t>, 2016</w:t>
                      </w:r>
                    </w:p>
                    <w:p w14:paraId="2E824DE9" w14:textId="77777777" w:rsidR="000159D5" w:rsidRDefault="000159D5" w:rsidP="00556EED">
                      <w:pPr>
                        <w:spacing w:line="276" w:lineRule="auto"/>
                        <w:jc w:val="right"/>
                        <w:rPr>
                          <w:rFonts w:ascii="Arial" w:hAnsi="Arial" w:cs="Arial"/>
                          <w:color w:val="FFFFFF"/>
                          <w:sz w:val="44"/>
                          <w:szCs w:val="44"/>
                        </w:rPr>
                      </w:pPr>
                    </w:p>
                    <w:p w14:paraId="57F3BD1C" w14:textId="23A32D14" w:rsidR="000159D5" w:rsidRDefault="000159D5" w:rsidP="00556EED">
                      <w:pPr>
                        <w:spacing w:line="276" w:lineRule="auto"/>
                        <w:jc w:val="right"/>
                        <w:rPr>
                          <w:rFonts w:ascii="Arial" w:hAnsi="Arial" w:cs="Arial"/>
                          <w:color w:val="FFFFFF"/>
                          <w:sz w:val="44"/>
                          <w:szCs w:val="44"/>
                        </w:rPr>
                      </w:pPr>
                      <w:r>
                        <w:rPr>
                          <w:rFonts w:ascii="Arial" w:hAnsi="Arial" w:cs="Arial"/>
                          <w:color w:val="FFFFFF"/>
                          <w:sz w:val="44"/>
                          <w:szCs w:val="44"/>
                        </w:rPr>
                        <w:t>Ben Ger – FERC Coordinator</w:t>
                      </w:r>
                    </w:p>
                    <w:p w14:paraId="37DB58C0" w14:textId="77777777" w:rsidR="000159D5" w:rsidRDefault="000159D5" w:rsidP="00556EED">
                      <w:pPr>
                        <w:spacing w:line="276" w:lineRule="auto"/>
                        <w:jc w:val="right"/>
                        <w:rPr>
                          <w:rFonts w:ascii="Arial" w:hAnsi="Arial" w:cs="Arial"/>
                          <w:color w:val="FFFFFF"/>
                          <w:sz w:val="44"/>
                          <w:szCs w:val="44"/>
                        </w:rPr>
                      </w:pPr>
                    </w:p>
                    <w:p w14:paraId="74E87E56" w14:textId="77777777" w:rsidR="000159D5" w:rsidRDefault="000159D5" w:rsidP="00556EED">
                      <w:pPr>
                        <w:spacing w:line="276" w:lineRule="auto"/>
                        <w:jc w:val="right"/>
                        <w:rPr>
                          <w:rFonts w:ascii="Arial" w:hAnsi="Arial" w:cs="Arial"/>
                          <w:color w:val="FFFFFF"/>
                          <w:sz w:val="44"/>
                          <w:szCs w:val="44"/>
                        </w:rPr>
                      </w:pPr>
                    </w:p>
                    <w:p w14:paraId="1643991D" w14:textId="77777777" w:rsidR="000159D5" w:rsidRPr="00D7654E" w:rsidRDefault="000159D5" w:rsidP="00556EED">
                      <w:pPr>
                        <w:spacing w:line="276" w:lineRule="auto"/>
                        <w:jc w:val="right"/>
                        <w:rPr>
                          <w:rFonts w:ascii="Arial" w:hAnsi="Arial" w:cs="Arial"/>
                          <w:color w:val="FFFFFF"/>
                          <w:sz w:val="44"/>
                          <w:szCs w:val="44"/>
                        </w:rPr>
                      </w:pPr>
                      <w:r>
                        <w:rPr>
                          <w:rFonts w:ascii="Arial" w:hAnsi="Arial" w:cs="Arial"/>
                          <w:color w:val="FFFFFF"/>
                          <w:sz w:val="44"/>
                          <w:szCs w:val="44"/>
                        </w:rPr>
                        <w:t>Ben Ger</w:t>
                      </w:r>
                    </w:p>
                    <w:p w14:paraId="3A55A85B" w14:textId="77777777" w:rsidR="000159D5" w:rsidRPr="00623471" w:rsidRDefault="000159D5" w:rsidP="00556EED">
                      <w:pPr>
                        <w:spacing w:line="276" w:lineRule="auto"/>
                        <w:jc w:val="right"/>
                        <w:rPr>
                          <w:color w:val="FFFFFF"/>
                          <w:sz w:val="88"/>
                          <w:szCs w:val="88"/>
                        </w:rPr>
                      </w:pPr>
                    </w:p>
                    <w:bookmarkEnd w:id="1"/>
                  </w:txbxContent>
                </v:textbox>
              </v:shape>
            </w:pict>
          </mc:Fallback>
        </mc:AlternateContent>
      </w:r>
      <w:r w:rsidR="00556EED" w:rsidRPr="00A20BB8">
        <w:rPr>
          <w:rFonts w:ascii="Calibri" w:hAnsi="Calibri"/>
          <w:noProof/>
        </w:rPr>
        <mc:AlternateContent>
          <mc:Choice Requires="wps">
            <w:drawing>
              <wp:anchor distT="0" distB="0" distL="114300" distR="114300" simplePos="0" relativeHeight="251660288" behindDoc="0" locked="0" layoutInCell="1" allowOverlap="1" wp14:anchorId="2FE5EC48" wp14:editId="523B1709">
                <wp:simplePos x="0" y="0"/>
                <wp:positionH relativeFrom="column">
                  <wp:posOffset>-914400</wp:posOffset>
                </wp:positionH>
                <wp:positionV relativeFrom="paragraph">
                  <wp:posOffset>5600700</wp:posOffset>
                </wp:positionV>
                <wp:extent cx="7848600" cy="3543300"/>
                <wp:effectExtent l="0" t="0" r="0" b="12700"/>
                <wp:wrapTight wrapText="bothSides">
                  <wp:wrapPolygon edited="0">
                    <wp:start x="0" y="0"/>
                    <wp:lineTo x="0" y="21523"/>
                    <wp:lineTo x="21530" y="21523"/>
                    <wp:lineTo x="21530" y="0"/>
                    <wp:lineTo x="0"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3543300"/>
                        </a:xfrm>
                        <a:prstGeom prst="rect">
                          <a:avLst/>
                        </a:prstGeom>
                        <a:solidFill>
                          <a:srgbClr val="C0504D"/>
                        </a:solidFill>
                        <a:ln>
                          <a:noFill/>
                        </a:ln>
                      </wps:spPr>
                      <wps:bodyPr rot="0" vert="horz" wrap="square" lIns="91440" tIns="45720" rIns="91440" bIns="45720" anchor="t" anchorCtr="0" upright="1">
                        <a:noAutofit/>
                      </wps:bodyPr>
                    </wps:wsp>
                  </a:graphicData>
                </a:graphic>
              </wp:anchor>
            </w:drawing>
          </mc:Choice>
          <mc:Fallback>
            <w:pict>
              <v:rect id="Rectangle 4" o:spid="_x0000_s1026" style="position:absolute;margin-left:-71.95pt;margin-top:441pt;width:618pt;height:27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" fillcolor="#c0504d" stroked="f">
                <w10:wrap type="tight"/>
              </v:rect>
            </w:pict>
          </mc:Fallback>
        </mc:AlternateContent>
      </w:r>
    </w:p>
    <w:p w14:paraId="35E08823" w14:textId="7A810C2F" w:rsidR="009D4226" w:rsidRPr="00A20BB8" w:rsidRDefault="009D4226" w:rsidP="009D4226">
      <w:pPr>
        <w:pStyle w:val="Heading1"/>
        <w:ind w:right="198"/>
        <w:rPr>
          <w:rFonts w:ascii="Calibri" w:hAnsi="Calibri"/>
        </w:rPr>
      </w:pPr>
      <w:r w:rsidRPr="00A20BB8">
        <w:rPr>
          <w:rFonts w:ascii="Calibri" w:hAnsi="Calibri"/>
          <w:u w:val="single" w:color="000000"/>
        </w:rPr>
        <w:lastRenderedPageBreak/>
        <w:t>Introduction</w:t>
      </w:r>
      <w:r w:rsidR="00E079CE" w:rsidRPr="00A20BB8">
        <w:rPr>
          <w:rFonts w:ascii="Calibri" w:hAnsi="Calibri"/>
          <w:u w:val="single" w:color="000000"/>
        </w:rPr>
        <w:t xml:space="preserve"> &amp; Brief Summary:</w:t>
      </w:r>
    </w:p>
    <w:p w14:paraId="44DB559A" w14:textId="77777777" w:rsidR="00531716" w:rsidRPr="00A20BB8" w:rsidRDefault="00531716" w:rsidP="00531716">
      <w:pPr>
        <w:pStyle w:val="BodyText"/>
        <w:spacing w:before="58"/>
        <w:ind w:right="198" w:firstLine="0"/>
        <w:rPr>
          <w:rFonts w:cs="Calibri"/>
          <w:sz w:val="19"/>
          <w:szCs w:val="19"/>
        </w:rPr>
      </w:pPr>
    </w:p>
    <w:p w14:paraId="38E18750" w14:textId="61F4CF16" w:rsidR="00FA6CA7" w:rsidRPr="00A20BB8" w:rsidRDefault="006977A7" w:rsidP="00FA6CA7">
      <w:pPr>
        <w:pStyle w:val="BodyText"/>
        <w:spacing w:before="58"/>
        <w:ind w:right="198" w:firstLine="0"/>
      </w:pPr>
      <w:r w:rsidRPr="00A20BB8">
        <w:t xml:space="preserve">Since the passing of the Ethical Investment Plan (EIP), the Financial Ethics Research Committee (FERC) has been in charge of </w:t>
      </w:r>
      <w:r w:rsidR="005F548E" w:rsidRPr="00A20BB8">
        <w:t>bi-</w:t>
      </w:r>
      <w:r w:rsidR="00FA6CA7" w:rsidRPr="00A20BB8">
        <w:t>annual reviews of SSMU’s Investment portfolio. These investments are run through a set of screens, and depend</w:t>
      </w:r>
      <w:r w:rsidR="007D2FD3" w:rsidRPr="00A20BB8">
        <w:t>ent on the outcome, a recommendation</w:t>
      </w:r>
      <w:r w:rsidR="00FA6CA7" w:rsidRPr="00A20BB8">
        <w:t xml:space="preserve"> </w:t>
      </w:r>
      <w:r w:rsidR="007D2FD3" w:rsidRPr="00A20BB8">
        <w:t>for further research</w:t>
      </w:r>
      <w:r w:rsidR="00FA6CA7" w:rsidRPr="00A20BB8">
        <w:t xml:space="preserve">, </w:t>
      </w:r>
      <w:r w:rsidR="007D2FD3" w:rsidRPr="00A20BB8">
        <w:t>maintaining the holding</w:t>
      </w:r>
      <w:r w:rsidR="00FA6CA7" w:rsidRPr="00A20BB8">
        <w:t xml:space="preserve">, or </w:t>
      </w:r>
      <w:r w:rsidR="007D2FD3" w:rsidRPr="00A20BB8">
        <w:t xml:space="preserve">immediate divestment </w:t>
      </w:r>
      <w:r w:rsidR="00FA6CA7" w:rsidRPr="00A20BB8">
        <w:t>will be made</w:t>
      </w:r>
      <w:r w:rsidR="007D2FD3" w:rsidRPr="00A20BB8">
        <w:t xml:space="preserve"> to SSMU council</w:t>
      </w:r>
      <w:r w:rsidR="00FA6CA7" w:rsidRPr="00A20BB8">
        <w:t>. The screens include:</w:t>
      </w:r>
    </w:p>
    <w:p w14:paraId="44661276" w14:textId="420ED9B3" w:rsidR="00FA6CA7" w:rsidRPr="00A20BB8" w:rsidRDefault="00FA6CA7" w:rsidP="00FA6CA7">
      <w:pPr>
        <w:pStyle w:val="BodyText"/>
        <w:spacing w:before="58"/>
        <w:ind w:right="198" w:firstLine="0"/>
      </w:pPr>
    </w:p>
    <w:p w14:paraId="36684594" w14:textId="34C68876" w:rsidR="00FA6CA7" w:rsidRPr="00A20BB8" w:rsidRDefault="007D2FD3" w:rsidP="008A13E4">
      <w:pPr>
        <w:pStyle w:val="BodyText"/>
        <w:numPr>
          <w:ilvl w:val="0"/>
          <w:numId w:val="7"/>
        </w:numPr>
        <w:spacing w:before="58"/>
        <w:ind w:right="198"/>
        <w:rPr>
          <w:b/>
        </w:rPr>
      </w:pPr>
      <w:r w:rsidRPr="00A20BB8">
        <w:t>Any involvement</w:t>
      </w:r>
      <w:r w:rsidR="00FA6CA7" w:rsidRPr="00A20BB8">
        <w:t xml:space="preserve"> in </w:t>
      </w:r>
      <w:r w:rsidR="00FA6CA7" w:rsidRPr="00A20BB8">
        <w:rPr>
          <w:b/>
        </w:rPr>
        <w:t>Tar Sands,</w:t>
      </w:r>
    </w:p>
    <w:p w14:paraId="59420F9D" w14:textId="0F72BFDA" w:rsidR="00FA6CA7" w:rsidRPr="00A20BB8" w:rsidRDefault="00FA6CA7" w:rsidP="008A13E4">
      <w:pPr>
        <w:pStyle w:val="BodyText"/>
        <w:numPr>
          <w:ilvl w:val="0"/>
          <w:numId w:val="7"/>
        </w:numPr>
        <w:spacing w:before="58"/>
        <w:ind w:right="198"/>
        <w:rPr>
          <w:b/>
        </w:rPr>
      </w:pPr>
      <w:r w:rsidRPr="00A20BB8">
        <w:rPr>
          <w:b/>
        </w:rPr>
        <w:t>Tobacco/Gambling/Pornography</w:t>
      </w:r>
      <w:r w:rsidR="007D2FD3" w:rsidRPr="00A20BB8">
        <w:rPr>
          <w:b/>
        </w:rPr>
        <w:t>,</w:t>
      </w:r>
    </w:p>
    <w:p w14:paraId="565DD380" w14:textId="62B7CA0D" w:rsidR="00FA6CA7" w:rsidRPr="00A20BB8" w:rsidRDefault="00FA6CA7" w:rsidP="008A13E4">
      <w:pPr>
        <w:pStyle w:val="BodyText"/>
        <w:numPr>
          <w:ilvl w:val="0"/>
          <w:numId w:val="7"/>
        </w:numPr>
        <w:spacing w:before="58"/>
        <w:ind w:right="198"/>
        <w:rPr>
          <w:b/>
        </w:rPr>
      </w:pPr>
      <w:r w:rsidRPr="00A20BB8">
        <w:rPr>
          <w:b/>
        </w:rPr>
        <w:t>Armaments Manufacturing</w:t>
      </w:r>
      <w:r w:rsidR="007D2FD3" w:rsidRPr="00A20BB8">
        <w:rPr>
          <w:b/>
        </w:rPr>
        <w:t>,</w:t>
      </w:r>
    </w:p>
    <w:p w14:paraId="6887AAB1" w14:textId="4036C318" w:rsidR="00FA6CA7" w:rsidRPr="00A20BB8" w:rsidRDefault="00FA6CA7" w:rsidP="008A13E4">
      <w:pPr>
        <w:pStyle w:val="BodyText"/>
        <w:numPr>
          <w:ilvl w:val="0"/>
          <w:numId w:val="7"/>
        </w:numPr>
        <w:spacing w:before="58"/>
        <w:ind w:right="198"/>
        <w:rPr>
          <w:b/>
        </w:rPr>
      </w:pPr>
      <w:r w:rsidRPr="00A20BB8">
        <w:rPr>
          <w:b/>
        </w:rPr>
        <w:t>Companies that do business without consent on native land</w:t>
      </w:r>
      <w:r w:rsidR="007D2FD3" w:rsidRPr="00A20BB8">
        <w:rPr>
          <w:b/>
        </w:rPr>
        <w:t>,</w:t>
      </w:r>
    </w:p>
    <w:p w14:paraId="37AC364C" w14:textId="0FE752B4" w:rsidR="00FA6CA7" w:rsidRPr="00A20BB8" w:rsidRDefault="00FA6CA7" w:rsidP="008A13E4">
      <w:pPr>
        <w:pStyle w:val="BodyText"/>
        <w:numPr>
          <w:ilvl w:val="0"/>
          <w:numId w:val="7"/>
        </w:numPr>
        <w:spacing w:before="58"/>
        <w:ind w:right="198"/>
        <w:rPr>
          <w:b/>
        </w:rPr>
      </w:pPr>
      <w:r w:rsidRPr="00A20BB8">
        <w:rPr>
          <w:b/>
        </w:rPr>
        <w:t>Companies that lobby to do business without consent on native land</w:t>
      </w:r>
      <w:r w:rsidR="007D2FD3" w:rsidRPr="00A20BB8">
        <w:rPr>
          <w:b/>
        </w:rPr>
        <w:t>.</w:t>
      </w:r>
    </w:p>
    <w:p w14:paraId="31BE1F13" w14:textId="77777777" w:rsidR="00DA68EF" w:rsidRPr="00A20BB8" w:rsidRDefault="00DA68EF" w:rsidP="00DA68EF">
      <w:pPr>
        <w:pStyle w:val="BodyText"/>
        <w:spacing w:before="58"/>
        <w:ind w:left="1080" w:right="198" w:firstLine="0"/>
        <w:rPr>
          <w:b/>
        </w:rPr>
      </w:pPr>
    </w:p>
    <w:p w14:paraId="774EFF19" w14:textId="668FEF3E" w:rsidR="007D2FD3" w:rsidRPr="00A20BB8" w:rsidRDefault="00E079CE" w:rsidP="007D2FD3">
      <w:pPr>
        <w:pStyle w:val="BodyText"/>
        <w:spacing w:before="58"/>
        <w:ind w:left="0" w:right="198" w:firstLine="0"/>
      </w:pPr>
      <w:r w:rsidRPr="00A20BB8">
        <w:t>The committee does recognize a</w:t>
      </w:r>
      <w:r w:rsidR="00DA68EF" w:rsidRPr="00A20BB8">
        <w:t xml:space="preserve"> fourth recommendation option enti</w:t>
      </w:r>
      <w:r w:rsidRPr="00A20BB8">
        <w:t xml:space="preserve">tled “Shareholders Advocacy” that </w:t>
      </w:r>
      <w:r w:rsidR="00DA68EF" w:rsidRPr="00A20BB8">
        <w:t xml:space="preserve">investments </w:t>
      </w:r>
      <w:r w:rsidRPr="00A20BB8">
        <w:t>may also be labeled as if they</w:t>
      </w:r>
      <w:r w:rsidR="00DA68EF" w:rsidRPr="00A20BB8">
        <w:t xml:space="preserve"> violate one or more of the screens, but still </w:t>
      </w:r>
      <w:r w:rsidRPr="00A20BB8">
        <w:t xml:space="preserve">display promising behavior otherwise. In these cases the FERC would be mandated to contact the company and express their concerns, to which a following decision on divestment would be made based on those </w:t>
      </w:r>
      <w:r w:rsidR="00C60393" w:rsidRPr="00A20BB8">
        <w:t>discussions</w:t>
      </w:r>
      <w:r w:rsidRPr="00A20BB8">
        <w:t xml:space="preserve">. However, </w:t>
      </w:r>
      <w:r w:rsidR="00DA68EF" w:rsidRPr="00A20BB8">
        <w:t>no holdings listed in this</w:t>
      </w:r>
      <w:r w:rsidR="00024C11" w:rsidRPr="00A20BB8">
        <w:t xml:space="preserve"> 2015/2016</w:t>
      </w:r>
      <w:r w:rsidR="00DA68EF" w:rsidRPr="00A20BB8">
        <w:t xml:space="preserve"> report were labeled as such.</w:t>
      </w:r>
      <w:r w:rsidR="000159D5">
        <w:t xml:space="preserve"> </w:t>
      </w:r>
    </w:p>
    <w:p w14:paraId="12CC9C4F" w14:textId="77777777" w:rsidR="00531716" w:rsidRPr="00A20BB8" w:rsidRDefault="00531716" w:rsidP="00552197">
      <w:pPr>
        <w:pStyle w:val="BodyText"/>
        <w:spacing w:before="58"/>
        <w:ind w:left="0" w:right="198" w:firstLine="0"/>
      </w:pPr>
    </w:p>
    <w:p w14:paraId="0E48EE9C" w14:textId="4BAF18A0" w:rsidR="00565CD2" w:rsidRPr="00A20BB8" w:rsidRDefault="009D4226" w:rsidP="0026683E">
      <w:pPr>
        <w:pStyle w:val="BodyText"/>
        <w:spacing w:before="58"/>
        <w:ind w:left="0" w:right="198" w:firstLine="0"/>
        <w:rPr>
          <w:w w:val="99"/>
        </w:rPr>
      </w:pPr>
      <w:r w:rsidRPr="00A20BB8">
        <w:t>Th</w:t>
      </w:r>
      <w:r w:rsidRPr="00A20BB8">
        <w:rPr>
          <w:w w:val="99"/>
        </w:rPr>
        <w:t>e</w:t>
      </w:r>
      <w:r w:rsidRPr="00A20BB8">
        <w:t xml:space="preserve"> po</w:t>
      </w:r>
      <w:r w:rsidRPr="00A20BB8">
        <w:rPr>
          <w:w w:val="99"/>
        </w:rPr>
        <w:t>r</w:t>
      </w:r>
      <w:r w:rsidR="00760D7F" w:rsidRPr="00A20BB8">
        <w:t>tfolio currently consist</w:t>
      </w:r>
      <w:r w:rsidR="008F4910" w:rsidRPr="00A20BB8">
        <w:t xml:space="preserve"> of </w:t>
      </w:r>
      <w:r w:rsidR="0016265C" w:rsidRPr="00A20BB8">
        <w:t>56</w:t>
      </w:r>
      <w:r w:rsidR="00760D7F" w:rsidRPr="00A20BB8">
        <w:t xml:space="preserve"> holdings, all together valued at ~ </w:t>
      </w:r>
      <w:r w:rsidRPr="00A20BB8">
        <w:rPr>
          <w:w w:val="99"/>
        </w:rPr>
        <w:t>$</w:t>
      </w:r>
      <w:r w:rsidR="00061E7C">
        <w:rPr>
          <w:w w:val="99"/>
        </w:rPr>
        <w:t>3</w:t>
      </w:r>
      <w:r w:rsidRPr="00A20BB8">
        <w:rPr>
          <w:w w:val="99"/>
        </w:rPr>
        <w:t xml:space="preserve"> m</w:t>
      </w:r>
      <w:r w:rsidRPr="00A20BB8">
        <w:t>illion</w:t>
      </w:r>
      <w:r w:rsidR="00061E7C">
        <w:t xml:space="preserve"> ($2,966,734.44). The portfolio experienced some substantial growth since last semesters $2,770,717.47</w:t>
      </w:r>
      <w:r w:rsidR="00760D7F" w:rsidRPr="00A20BB8">
        <w:rPr>
          <w:w w:val="99"/>
        </w:rPr>
        <w:t xml:space="preserve">. </w:t>
      </w:r>
      <w:r w:rsidR="0016265C" w:rsidRPr="00A20BB8">
        <w:rPr>
          <w:w w:val="99"/>
        </w:rPr>
        <w:t>However, this report will only be documenting &amp; rev</w:t>
      </w:r>
      <w:r w:rsidR="009C2FC5">
        <w:rPr>
          <w:w w:val="99"/>
        </w:rPr>
        <w:t>iewing 40 of those 49</w:t>
      </w:r>
      <w:r w:rsidR="00737E91">
        <w:rPr>
          <w:w w:val="99"/>
        </w:rPr>
        <w:t>, since 7</w:t>
      </w:r>
      <w:r w:rsidR="00565CD2" w:rsidRPr="00A20BB8">
        <w:rPr>
          <w:w w:val="99"/>
        </w:rPr>
        <w:t xml:space="preserve"> of </w:t>
      </w:r>
      <w:r w:rsidR="00DE474D" w:rsidRPr="00A20BB8">
        <w:rPr>
          <w:w w:val="99"/>
        </w:rPr>
        <w:t>these</w:t>
      </w:r>
      <w:r w:rsidR="00565CD2" w:rsidRPr="00A20BB8">
        <w:rPr>
          <w:w w:val="99"/>
        </w:rPr>
        <w:t xml:space="preserve"> holdings are in different parts of the same </w:t>
      </w:r>
      <w:r w:rsidR="00DE474D" w:rsidRPr="00A20BB8">
        <w:rPr>
          <w:w w:val="99"/>
        </w:rPr>
        <w:t>company</w:t>
      </w:r>
      <w:r w:rsidR="00565CD2" w:rsidRPr="00A20BB8">
        <w:rPr>
          <w:w w:val="99"/>
        </w:rPr>
        <w:t>. The duplicate investments are as follows:</w:t>
      </w:r>
    </w:p>
    <w:tbl>
      <w:tblPr>
        <w:tblStyle w:val="MediumGrid3-Accent2"/>
        <w:tblpPr w:leftFromText="180" w:rightFromText="180" w:vertAnchor="text" w:horzAnchor="page" w:tblpX="829" w:tblpY="223"/>
        <w:tblW w:w="10632" w:type="dxa"/>
        <w:tblLayout w:type="fixed"/>
        <w:tblLook w:val="0420" w:firstRow="1" w:lastRow="0" w:firstColumn="0" w:lastColumn="0" w:noHBand="0" w:noVBand="1"/>
      </w:tblPr>
      <w:tblGrid>
        <w:gridCol w:w="992"/>
        <w:gridCol w:w="1135"/>
        <w:gridCol w:w="1982"/>
        <w:gridCol w:w="1276"/>
        <w:gridCol w:w="1418"/>
        <w:gridCol w:w="1702"/>
        <w:gridCol w:w="2127"/>
      </w:tblGrid>
      <w:tr w:rsidR="00737E91" w:rsidRPr="00A20BB8" w14:paraId="128E9BAB" w14:textId="77777777" w:rsidTr="00737E91">
        <w:trPr>
          <w:cnfStyle w:val="100000000000" w:firstRow="1" w:lastRow="0" w:firstColumn="0" w:lastColumn="0" w:oddVBand="0" w:evenVBand="0" w:oddHBand="0" w:evenHBand="0" w:firstRowFirstColumn="0" w:firstRowLastColumn="0" w:lastRowFirstColumn="0" w:lastRowLastColumn="0"/>
        </w:trPr>
        <w:tc>
          <w:tcPr>
            <w:tcW w:w="992" w:type="dxa"/>
          </w:tcPr>
          <w:p w14:paraId="4CA1260F" w14:textId="77777777" w:rsidR="00737E91" w:rsidRPr="00A20BB8" w:rsidRDefault="00737E91" w:rsidP="00737E91">
            <w:pPr>
              <w:pStyle w:val="BodyText"/>
              <w:spacing w:before="58"/>
              <w:ind w:left="0" w:right="198" w:firstLine="0"/>
              <w:rPr>
                <w:w w:val="99"/>
                <w:sz w:val="18"/>
                <w:szCs w:val="20"/>
              </w:rPr>
            </w:pPr>
            <w:r w:rsidRPr="00A20BB8">
              <w:rPr>
                <w:w w:val="99"/>
                <w:sz w:val="18"/>
                <w:szCs w:val="20"/>
              </w:rPr>
              <w:t>Bell</w:t>
            </w:r>
          </w:p>
        </w:tc>
        <w:tc>
          <w:tcPr>
            <w:tcW w:w="1135" w:type="dxa"/>
          </w:tcPr>
          <w:p w14:paraId="5D3DF573" w14:textId="77777777" w:rsidR="00737E91" w:rsidRPr="00A20BB8" w:rsidRDefault="00737E91" w:rsidP="00737E91">
            <w:pPr>
              <w:pStyle w:val="BodyText"/>
              <w:spacing w:before="58"/>
              <w:ind w:left="0" w:right="198" w:firstLine="0"/>
              <w:rPr>
                <w:w w:val="99"/>
                <w:sz w:val="18"/>
                <w:szCs w:val="20"/>
              </w:rPr>
            </w:pPr>
            <w:proofErr w:type="spellStart"/>
            <w:r w:rsidRPr="00A20BB8">
              <w:rPr>
                <w:w w:val="99"/>
                <w:sz w:val="18"/>
                <w:szCs w:val="20"/>
              </w:rPr>
              <w:t>Cominar</w:t>
            </w:r>
            <w:proofErr w:type="spellEnd"/>
          </w:p>
        </w:tc>
        <w:tc>
          <w:tcPr>
            <w:tcW w:w="1982" w:type="dxa"/>
          </w:tcPr>
          <w:p w14:paraId="2CFE1B1D" w14:textId="77777777" w:rsidR="00737E91" w:rsidRPr="00A20BB8" w:rsidRDefault="00737E91" w:rsidP="00737E91">
            <w:pPr>
              <w:pStyle w:val="BodyText"/>
              <w:spacing w:before="58"/>
              <w:ind w:left="0" w:right="198" w:firstLine="0"/>
              <w:rPr>
                <w:w w:val="99"/>
                <w:sz w:val="18"/>
                <w:szCs w:val="20"/>
              </w:rPr>
            </w:pPr>
            <w:r w:rsidRPr="00A20BB8">
              <w:rPr>
                <w:w w:val="99"/>
                <w:sz w:val="18"/>
                <w:szCs w:val="20"/>
              </w:rPr>
              <w:t>Corus Entertainment</w:t>
            </w:r>
          </w:p>
        </w:tc>
        <w:tc>
          <w:tcPr>
            <w:tcW w:w="1276" w:type="dxa"/>
          </w:tcPr>
          <w:p w14:paraId="2B62F550" w14:textId="77777777" w:rsidR="00737E91" w:rsidRPr="00A20BB8" w:rsidRDefault="00737E91" w:rsidP="00737E91">
            <w:pPr>
              <w:pStyle w:val="BodyText"/>
              <w:spacing w:before="58"/>
              <w:ind w:left="0" w:right="198" w:firstLine="0"/>
              <w:rPr>
                <w:w w:val="99"/>
                <w:sz w:val="18"/>
                <w:szCs w:val="20"/>
              </w:rPr>
            </w:pPr>
            <w:r w:rsidRPr="00A20BB8">
              <w:rPr>
                <w:w w:val="99"/>
                <w:sz w:val="18"/>
                <w:szCs w:val="20"/>
              </w:rPr>
              <w:t>Sirius</w:t>
            </w:r>
          </w:p>
        </w:tc>
        <w:tc>
          <w:tcPr>
            <w:tcW w:w="1418" w:type="dxa"/>
          </w:tcPr>
          <w:p w14:paraId="0E69C65F" w14:textId="77777777" w:rsidR="00737E91" w:rsidRPr="00A20BB8" w:rsidRDefault="00737E91" w:rsidP="00737E91">
            <w:pPr>
              <w:pStyle w:val="BodyText"/>
              <w:spacing w:before="58"/>
              <w:ind w:left="0" w:right="198" w:firstLine="0"/>
              <w:rPr>
                <w:w w:val="99"/>
                <w:sz w:val="18"/>
                <w:szCs w:val="20"/>
              </w:rPr>
            </w:pPr>
            <w:r w:rsidRPr="00A20BB8">
              <w:rPr>
                <w:w w:val="99"/>
                <w:sz w:val="18"/>
                <w:szCs w:val="20"/>
              </w:rPr>
              <w:t>Direct Cash</w:t>
            </w:r>
          </w:p>
        </w:tc>
        <w:tc>
          <w:tcPr>
            <w:tcW w:w="1702" w:type="dxa"/>
          </w:tcPr>
          <w:p w14:paraId="0AEBE8DB" w14:textId="77777777" w:rsidR="00737E91" w:rsidRPr="00A20BB8" w:rsidRDefault="00737E91" w:rsidP="00737E91">
            <w:pPr>
              <w:pStyle w:val="BodyText"/>
              <w:spacing w:before="58"/>
              <w:ind w:left="0" w:right="198" w:firstLine="0"/>
              <w:rPr>
                <w:w w:val="99"/>
                <w:sz w:val="18"/>
                <w:szCs w:val="20"/>
              </w:rPr>
            </w:pPr>
            <w:r w:rsidRPr="00A20BB8">
              <w:rPr>
                <w:w w:val="99"/>
                <w:sz w:val="18"/>
                <w:szCs w:val="20"/>
              </w:rPr>
              <w:t>Laurentian Bank</w:t>
            </w:r>
          </w:p>
        </w:tc>
        <w:tc>
          <w:tcPr>
            <w:tcW w:w="2127" w:type="dxa"/>
          </w:tcPr>
          <w:p w14:paraId="1750D1D5" w14:textId="77777777" w:rsidR="00737E91" w:rsidRPr="00A20BB8" w:rsidRDefault="00737E91" w:rsidP="00737E91">
            <w:pPr>
              <w:pStyle w:val="BodyText"/>
              <w:spacing w:before="58"/>
              <w:ind w:left="0" w:right="198" w:firstLine="0"/>
              <w:rPr>
                <w:w w:val="99"/>
                <w:sz w:val="18"/>
                <w:szCs w:val="20"/>
              </w:rPr>
            </w:pPr>
            <w:proofErr w:type="spellStart"/>
            <w:r w:rsidRPr="00A20BB8">
              <w:rPr>
                <w:w w:val="99"/>
                <w:sz w:val="18"/>
                <w:szCs w:val="20"/>
              </w:rPr>
              <w:t>Quebecore</w:t>
            </w:r>
            <w:proofErr w:type="spellEnd"/>
            <w:r w:rsidRPr="00A20BB8">
              <w:rPr>
                <w:w w:val="99"/>
                <w:sz w:val="18"/>
                <w:szCs w:val="20"/>
              </w:rPr>
              <w:t xml:space="preserve"> Media </w:t>
            </w:r>
            <w:proofErr w:type="spellStart"/>
            <w:r w:rsidRPr="00A20BB8">
              <w:rPr>
                <w:w w:val="99"/>
                <w:sz w:val="18"/>
                <w:szCs w:val="20"/>
              </w:rPr>
              <w:t>Inc</w:t>
            </w:r>
            <w:proofErr w:type="spellEnd"/>
          </w:p>
        </w:tc>
      </w:tr>
      <w:tr w:rsidR="00737E91" w:rsidRPr="00A20BB8" w14:paraId="1865E893" w14:textId="77777777" w:rsidTr="00737E91">
        <w:trPr>
          <w:cnfStyle w:val="000000100000" w:firstRow="0" w:lastRow="0" w:firstColumn="0" w:lastColumn="0" w:oddVBand="0" w:evenVBand="0" w:oddHBand="1" w:evenHBand="0" w:firstRowFirstColumn="0" w:firstRowLastColumn="0" w:lastRowFirstColumn="0" w:lastRowLastColumn="0"/>
        </w:trPr>
        <w:tc>
          <w:tcPr>
            <w:tcW w:w="992" w:type="dxa"/>
          </w:tcPr>
          <w:p w14:paraId="03F6A6F2"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BELL CANADA</w:t>
            </w:r>
          </w:p>
        </w:tc>
        <w:tc>
          <w:tcPr>
            <w:tcW w:w="1135" w:type="dxa"/>
          </w:tcPr>
          <w:p w14:paraId="286F51C1"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 xml:space="preserve">COMINAR REIT </w:t>
            </w:r>
          </w:p>
        </w:tc>
        <w:tc>
          <w:tcPr>
            <w:tcW w:w="1982" w:type="dxa"/>
          </w:tcPr>
          <w:p w14:paraId="51A029A9"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CORUS ENT RGS</w:t>
            </w:r>
          </w:p>
        </w:tc>
        <w:tc>
          <w:tcPr>
            <w:tcW w:w="1276" w:type="dxa"/>
          </w:tcPr>
          <w:p w14:paraId="086B1C5A"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SIRUS CB17</w:t>
            </w:r>
          </w:p>
        </w:tc>
        <w:tc>
          <w:tcPr>
            <w:tcW w:w="1418" w:type="dxa"/>
          </w:tcPr>
          <w:p w14:paraId="102B6803"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DIREC144A C16</w:t>
            </w:r>
          </w:p>
        </w:tc>
        <w:tc>
          <w:tcPr>
            <w:tcW w:w="1702" w:type="dxa"/>
          </w:tcPr>
          <w:p w14:paraId="6C420138" w14:textId="7091E67A" w:rsidR="00737E91" w:rsidRPr="00B232C5" w:rsidRDefault="00B232C5" w:rsidP="00737E91">
            <w:pPr>
              <w:pStyle w:val="BodyText"/>
              <w:spacing w:before="58"/>
              <w:ind w:left="0" w:right="198" w:firstLine="0"/>
              <w:rPr>
                <w:b/>
                <w:w w:val="99"/>
                <w:sz w:val="14"/>
                <w:szCs w:val="18"/>
              </w:rPr>
            </w:pPr>
            <w:r w:rsidRPr="00B232C5">
              <w:rPr>
                <w:b/>
                <w:w w:val="99"/>
                <w:sz w:val="14"/>
                <w:szCs w:val="18"/>
              </w:rPr>
              <w:t>LBC MTN C15</w:t>
            </w:r>
          </w:p>
        </w:tc>
        <w:tc>
          <w:tcPr>
            <w:tcW w:w="2127" w:type="dxa"/>
          </w:tcPr>
          <w:p w14:paraId="3B35C225" w14:textId="4BB7F960" w:rsidR="00737E91" w:rsidRPr="00B232C5" w:rsidRDefault="00B232C5" w:rsidP="00737E91">
            <w:pPr>
              <w:pStyle w:val="BodyText"/>
              <w:spacing w:before="58"/>
              <w:ind w:left="0" w:right="198" w:firstLine="0"/>
              <w:rPr>
                <w:b/>
                <w:w w:val="99"/>
                <w:sz w:val="14"/>
                <w:szCs w:val="18"/>
              </w:rPr>
            </w:pPr>
            <w:r w:rsidRPr="00B232C5">
              <w:rPr>
                <w:b/>
                <w:w w:val="99"/>
                <w:sz w:val="14"/>
                <w:szCs w:val="18"/>
              </w:rPr>
              <w:t>QUE 144A RST</w:t>
            </w:r>
          </w:p>
        </w:tc>
      </w:tr>
      <w:tr w:rsidR="00737E91" w:rsidRPr="00A20BB8" w14:paraId="5F883FA2" w14:textId="77777777" w:rsidTr="00737E91">
        <w:tc>
          <w:tcPr>
            <w:tcW w:w="992" w:type="dxa"/>
          </w:tcPr>
          <w:p w14:paraId="18980ECB"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BELL CDA M32</w:t>
            </w:r>
          </w:p>
        </w:tc>
        <w:tc>
          <w:tcPr>
            <w:tcW w:w="1135" w:type="dxa"/>
          </w:tcPr>
          <w:p w14:paraId="1C7C4EDA"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COMINAR S1</w:t>
            </w:r>
          </w:p>
        </w:tc>
        <w:tc>
          <w:tcPr>
            <w:tcW w:w="1982" w:type="dxa"/>
          </w:tcPr>
          <w:p w14:paraId="67E9B126"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CORUS ENTERTAINMENT-B NV</w:t>
            </w:r>
          </w:p>
        </w:tc>
        <w:tc>
          <w:tcPr>
            <w:tcW w:w="1276" w:type="dxa"/>
          </w:tcPr>
          <w:p w14:paraId="0B3DE23D"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SIRUS XM CDA HLDGS INC</w:t>
            </w:r>
          </w:p>
        </w:tc>
        <w:tc>
          <w:tcPr>
            <w:tcW w:w="1418" w:type="dxa"/>
          </w:tcPr>
          <w:p w14:paraId="601CF30F"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DIRECT CASH PAYMENTS INC</w:t>
            </w:r>
          </w:p>
        </w:tc>
        <w:tc>
          <w:tcPr>
            <w:tcW w:w="1702" w:type="dxa"/>
          </w:tcPr>
          <w:p w14:paraId="51A5696E" w14:textId="34B3CB7A" w:rsidR="00737E91" w:rsidRPr="00B232C5" w:rsidRDefault="00B232C5" w:rsidP="00737E91">
            <w:pPr>
              <w:pStyle w:val="BodyText"/>
              <w:spacing w:before="58"/>
              <w:ind w:left="0" w:right="198" w:firstLine="0"/>
              <w:rPr>
                <w:b/>
                <w:w w:val="99"/>
                <w:sz w:val="14"/>
                <w:szCs w:val="18"/>
              </w:rPr>
            </w:pPr>
            <w:r w:rsidRPr="00B232C5">
              <w:rPr>
                <w:b/>
                <w:w w:val="99"/>
                <w:sz w:val="14"/>
                <w:szCs w:val="18"/>
              </w:rPr>
              <w:t>LBC SR DEP NT</w:t>
            </w:r>
          </w:p>
        </w:tc>
        <w:tc>
          <w:tcPr>
            <w:tcW w:w="2127" w:type="dxa"/>
          </w:tcPr>
          <w:p w14:paraId="51CA78C7" w14:textId="0F86C543" w:rsidR="00737E91" w:rsidRPr="00B232C5" w:rsidRDefault="00B232C5" w:rsidP="00737E91">
            <w:pPr>
              <w:pStyle w:val="BodyText"/>
              <w:spacing w:before="58"/>
              <w:ind w:left="0" w:right="198" w:firstLine="0"/>
              <w:rPr>
                <w:b/>
                <w:w w:val="99"/>
                <w:sz w:val="14"/>
                <w:szCs w:val="18"/>
              </w:rPr>
            </w:pPr>
            <w:r w:rsidRPr="00B232C5">
              <w:rPr>
                <w:b/>
                <w:w w:val="99"/>
                <w:sz w:val="14"/>
                <w:szCs w:val="18"/>
              </w:rPr>
              <w:t>QUEBECOR C16</w:t>
            </w:r>
          </w:p>
        </w:tc>
      </w:tr>
      <w:tr w:rsidR="00737E91" w:rsidRPr="00A20BB8" w14:paraId="144671F1" w14:textId="77777777" w:rsidTr="00737E91">
        <w:trPr>
          <w:cnfStyle w:val="000000100000" w:firstRow="0" w:lastRow="0" w:firstColumn="0" w:lastColumn="0" w:oddVBand="0" w:evenVBand="0" w:oddHBand="1" w:evenHBand="0" w:firstRowFirstColumn="0" w:firstRowLastColumn="0" w:lastRowFirstColumn="0" w:lastRowLastColumn="0"/>
        </w:trPr>
        <w:tc>
          <w:tcPr>
            <w:tcW w:w="992" w:type="dxa"/>
          </w:tcPr>
          <w:p w14:paraId="08FE25C9" w14:textId="77777777" w:rsidR="00737E91" w:rsidRPr="00A20BB8" w:rsidRDefault="00737E91" w:rsidP="00737E91">
            <w:pPr>
              <w:pStyle w:val="BodyText"/>
              <w:spacing w:before="58"/>
              <w:ind w:left="0" w:right="198" w:firstLine="0"/>
              <w:rPr>
                <w:b/>
                <w:w w:val="99"/>
                <w:sz w:val="14"/>
                <w:szCs w:val="18"/>
              </w:rPr>
            </w:pPr>
            <w:r w:rsidRPr="00A20BB8">
              <w:rPr>
                <w:b/>
                <w:w w:val="99"/>
                <w:sz w:val="14"/>
                <w:szCs w:val="18"/>
              </w:rPr>
              <w:t>BELL CDA M36</w:t>
            </w:r>
          </w:p>
        </w:tc>
        <w:tc>
          <w:tcPr>
            <w:tcW w:w="1135" w:type="dxa"/>
          </w:tcPr>
          <w:p w14:paraId="18FC5422" w14:textId="77777777" w:rsidR="00737E91" w:rsidRPr="00A20BB8" w:rsidRDefault="00737E91" w:rsidP="00737E91">
            <w:pPr>
              <w:pStyle w:val="BodyText"/>
              <w:spacing w:before="58"/>
              <w:ind w:left="0" w:right="34" w:firstLine="0"/>
              <w:jc w:val="center"/>
              <w:rPr>
                <w:b/>
                <w:w w:val="99"/>
                <w:sz w:val="14"/>
                <w:szCs w:val="14"/>
              </w:rPr>
            </w:pPr>
            <w:r w:rsidRPr="00A20BB8">
              <w:rPr>
                <w:b/>
                <w:w w:val="99"/>
                <w:sz w:val="14"/>
                <w:szCs w:val="14"/>
              </w:rPr>
              <w:t>-</w:t>
            </w:r>
          </w:p>
        </w:tc>
        <w:tc>
          <w:tcPr>
            <w:tcW w:w="1982" w:type="dxa"/>
          </w:tcPr>
          <w:p w14:paraId="2334541A" w14:textId="77777777" w:rsidR="00737E91" w:rsidRPr="00A20BB8" w:rsidRDefault="00737E91" w:rsidP="00737E91">
            <w:pPr>
              <w:pStyle w:val="BodyText"/>
              <w:spacing w:before="58"/>
              <w:ind w:left="175" w:right="198" w:firstLine="0"/>
              <w:jc w:val="center"/>
              <w:rPr>
                <w:b/>
                <w:w w:val="99"/>
                <w:sz w:val="14"/>
                <w:szCs w:val="14"/>
              </w:rPr>
            </w:pPr>
            <w:r w:rsidRPr="00A20BB8">
              <w:rPr>
                <w:b/>
                <w:w w:val="99"/>
                <w:sz w:val="14"/>
                <w:szCs w:val="14"/>
              </w:rPr>
              <w:t>-</w:t>
            </w:r>
          </w:p>
        </w:tc>
        <w:tc>
          <w:tcPr>
            <w:tcW w:w="1276" w:type="dxa"/>
          </w:tcPr>
          <w:p w14:paraId="298B2251" w14:textId="77777777" w:rsidR="00737E91" w:rsidRPr="00A20BB8" w:rsidRDefault="00737E91" w:rsidP="00737E91">
            <w:pPr>
              <w:pStyle w:val="BodyText"/>
              <w:spacing w:before="58"/>
              <w:ind w:left="0" w:right="32" w:firstLine="0"/>
              <w:jc w:val="center"/>
              <w:rPr>
                <w:b/>
                <w:w w:val="99"/>
                <w:sz w:val="14"/>
                <w:szCs w:val="14"/>
              </w:rPr>
            </w:pPr>
            <w:r w:rsidRPr="00A20BB8">
              <w:rPr>
                <w:b/>
                <w:w w:val="99"/>
                <w:sz w:val="14"/>
                <w:szCs w:val="14"/>
              </w:rPr>
              <w:t>-</w:t>
            </w:r>
          </w:p>
        </w:tc>
        <w:tc>
          <w:tcPr>
            <w:tcW w:w="1418" w:type="dxa"/>
          </w:tcPr>
          <w:p w14:paraId="59B05218" w14:textId="77777777" w:rsidR="00737E91" w:rsidRPr="00A20BB8" w:rsidRDefault="00737E91" w:rsidP="00737E91">
            <w:pPr>
              <w:pStyle w:val="BodyText"/>
              <w:spacing w:before="58"/>
              <w:ind w:left="0" w:firstLine="0"/>
              <w:jc w:val="center"/>
              <w:rPr>
                <w:b/>
                <w:w w:val="99"/>
                <w:sz w:val="14"/>
                <w:szCs w:val="14"/>
              </w:rPr>
            </w:pPr>
            <w:r w:rsidRPr="00A20BB8">
              <w:rPr>
                <w:b/>
                <w:w w:val="99"/>
                <w:sz w:val="14"/>
                <w:szCs w:val="14"/>
              </w:rPr>
              <w:t>-</w:t>
            </w:r>
          </w:p>
        </w:tc>
        <w:tc>
          <w:tcPr>
            <w:tcW w:w="1702" w:type="dxa"/>
          </w:tcPr>
          <w:p w14:paraId="5C4A464C" w14:textId="77777777" w:rsidR="00737E91" w:rsidRPr="00A20BB8" w:rsidRDefault="00737E91" w:rsidP="00737E91">
            <w:pPr>
              <w:pStyle w:val="BodyText"/>
              <w:spacing w:before="58"/>
              <w:ind w:left="0" w:right="33" w:firstLine="0"/>
              <w:jc w:val="center"/>
              <w:rPr>
                <w:b/>
                <w:w w:val="99"/>
                <w:sz w:val="14"/>
                <w:szCs w:val="14"/>
              </w:rPr>
            </w:pPr>
            <w:r w:rsidRPr="00A20BB8">
              <w:rPr>
                <w:b/>
                <w:w w:val="99"/>
                <w:sz w:val="14"/>
                <w:szCs w:val="14"/>
              </w:rPr>
              <w:t>-</w:t>
            </w:r>
          </w:p>
        </w:tc>
        <w:tc>
          <w:tcPr>
            <w:tcW w:w="2127" w:type="dxa"/>
          </w:tcPr>
          <w:p w14:paraId="2877BACF" w14:textId="77777777" w:rsidR="00737E91" w:rsidRPr="00A20BB8" w:rsidRDefault="00737E91" w:rsidP="00737E91">
            <w:pPr>
              <w:pStyle w:val="BodyText"/>
              <w:spacing w:before="58"/>
              <w:ind w:left="0" w:right="34" w:firstLine="0"/>
              <w:jc w:val="center"/>
              <w:rPr>
                <w:b/>
                <w:w w:val="99"/>
                <w:sz w:val="14"/>
                <w:szCs w:val="14"/>
              </w:rPr>
            </w:pPr>
            <w:r w:rsidRPr="00A20BB8">
              <w:rPr>
                <w:b/>
                <w:w w:val="99"/>
                <w:sz w:val="14"/>
                <w:szCs w:val="14"/>
              </w:rPr>
              <w:t>-</w:t>
            </w:r>
          </w:p>
        </w:tc>
      </w:tr>
      <w:tr w:rsidR="00737E91" w:rsidRPr="00A20BB8" w14:paraId="13942B91" w14:textId="77777777" w:rsidTr="00737E91">
        <w:trPr>
          <w:trHeight w:val="293"/>
        </w:trPr>
        <w:tc>
          <w:tcPr>
            <w:tcW w:w="992" w:type="dxa"/>
          </w:tcPr>
          <w:p w14:paraId="6D8DDCC0" w14:textId="77777777" w:rsidR="00737E91" w:rsidRPr="00A20BB8" w:rsidRDefault="00737E91" w:rsidP="00737E91">
            <w:pPr>
              <w:pStyle w:val="BodyText"/>
              <w:spacing w:before="58"/>
              <w:ind w:left="0" w:firstLine="0"/>
              <w:rPr>
                <w:b/>
                <w:w w:val="99"/>
                <w:sz w:val="14"/>
                <w:szCs w:val="14"/>
              </w:rPr>
            </w:pPr>
            <w:r w:rsidRPr="00A20BB8">
              <w:rPr>
                <w:b/>
                <w:w w:val="99"/>
                <w:sz w:val="14"/>
                <w:szCs w:val="14"/>
              </w:rPr>
              <w:t>BCE INC</w:t>
            </w:r>
          </w:p>
        </w:tc>
        <w:tc>
          <w:tcPr>
            <w:tcW w:w="1135" w:type="dxa"/>
          </w:tcPr>
          <w:p w14:paraId="765AA669" w14:textId="77777777" w:rsidR="00737E91" w:rsidRPr="00A20BB8" w:rsidRDefault="00737E91" w:rsidP="00737E91">
            <w:pPr>
              <w:pStyle w:val="BodyText"/>
              <w:spacing w:before="58"/>
              <w:ind w:left="0" w:firstLine="0"/>
              <w:jc w:val="center"/>
              <w:rPr>
                <w:b/>
                <w:w w:val="99"/>
                <w:sz w:val="14"/>
                <w:szCs w:val="14"/>
              </w:rPr>
            </w:pPr>
            <w:r w:rsidRPr="00A20BB8">
              <w:rPr>
                <w:b/>
                <w:w w:val="99"/>
                <w:sz w:val="14"/>
                <w:szCs w:val="14"/>
              </w:rPr>
              <w:t>-</w:t>
            </w:r>
          </w:p>
        </w:tc>
        <w:tc>
          <w:tcPr>
            <w:tcW w:w="1982" w:type="dxa"/>
          </w:tcPr>
          <w:p w14:paraId="0EAF034F" w14:textId="77777777" w:rsidR="00737E91" w:rsidRPr="00A20BB8" w:rsidRDefault="00737E91" w:rsidP="00737E91">
            <w:pPr>
              <w:pStyle w:val="BodyText"/>
              <w:spacing w:before="58"/>
              <w:ind w:left="0" w:firstLine="0"/>
              <w:jc w:val="center"/>
              <w:rPr>
                <w:b/>
                <w:w w:val="99"/>
                <w:sz w:val="14"/>
                <w:szCs w:val="14"/>
              </w:rPr>
            </w:pPr>
            <w:r w:rsidRPr="00A20BB8">
              <w:rPr>
                <w:b/>
                <w:w w:val="99"/>
                <w:sz w:val="14"/>
                <w:szCs w:val="14"/>
              </w:rPr>
              <w:t>-</w:t>
            </w:r>
          </w:p>
        </w:tc>
        <w:tc>
          <w:tcPr>
            <w:tcW w:w="1276" w:type="dxa"/>
          </w:tcPr>
          <w:p w14:paraId="6B1E963C" w14:textId="77777777" w:rsidR="00737E91" w:rsidRPr="00A20BB8" w:rsidRDefault="00737E91" w:rsidP="00737E91">
            <w:pPr>
              <w:pStyle w:val="BodyText"/>
              <w:spacing w:before="58"/>
              <w:ind w:left="0" w:firstLine="0"/>
              <w:jc w:val="center"/>
              <w:rPr>
                <w:b/>
                <w:w w:val="99"/>
                <w:sz w:val="14"/>
                <w:szCs w:val="14"/>
              </w:rPr>
            </w:pPr>
            <w:r w:rsidRPr="00A20BB8">
              <w:rPr>
                <w:b/>
                <w:w w:val="99"/>
                <w:sz w:val="14"/>
                <w:szCs w:val="14"/>
              </w:rPr>
              <w:t>-</w:t>
            </w:r>
          </w:p>
        </w:tc>
        <w:tc>
          <w:tcPr>
            <w:tcW w:w="1418" w:type="dxa"/>
          </w:tcPr>
          <w:p w14:paraId="0F765FE8" w14:textId="77777777" w:rsidR="00737E91" w:rsidRPr="00A20BB8" w:rsidRDefault="00737E91" w:rsidP="00737E91">
            <w:pPr>
              <w:pStyle w:val="BodyText"/>
              <w:spacing w:before="58"/>
              <w:ind w:left="0" w:firstLine="0"/>
              <w:jc w:val="center"/>
              <w:rPr>
                <w:b/>
                <w:w w:val="99"/>
                <w:sz w:val="14"/>
                <w:szCs w:val="14"/>
              </w:rPr>
            </w:pPr>
            <w:r w:rsidRPr="00A20BB8">
              <w:rPr>
                <w:b/>
                <w:w w:val="99"/>
                <w:sz w:val="14"/>
                <w:szCs w:val="14"/>
              </w:rPr>
              <w:t>-</w:t>
            </w:r>
          </w:p>
        </w:tc>
        <w:tc>
          <w:tcPr>
            <w:tcW w:w="1702" w:type="dxa"/>
          </w:tcPr>
          <w:p w14:paraId="4B49EE2B" w14:textId="77777777" w:rsidR="00737E91" w:rsidRPr="00A20BB8" w:rsidRDefault="00737E91" w:rsidP="00737E91">
            <w:pPr>
              <w:pStyle w:val="BodyText"/>
              <w:spacing w:before="58"/>
              <w:ind w:left="0" w:firstLine="0"/>
              <w:jc w:val="center"/>
              <w:rPr>
                <w:b/>
                <w:w w:val="99"/>
                <w:sz w:val="14"/>
                <w:szCs w:val="14"/>
              </w:rPr>
            </w:pPr>
            <w:r w:rsidRPr="00A20BB8">
              <w:rPr>
                <w:b/>
                <w:w w:val="99"/>
                <w:sz w:val="14"/>
                <w:szCs w:val="14"/>
              </w:rPr>
              <w:t>-</w:t>
            </w:r>
          </w:p>
        </w:tc>
        <w:tc>
          <w:tcPr>
            <w:tcW w:w="2127" w:type="dxa"/>
          </w:tcPr>
          <w:p w14:paraId="6E42CBDF" w14:textId="77777777" w:rsidR="00737E91" w:rsidRPr="00A20BB8" w:rsidRDefault="00737E91" w:rsidP="00737E91">
            <w:pPr>
              <w:pStyle w:val="BodyText"/>
              <w:spacing w:before="58"/>
              <w:ind w:left="0" w:firstLine="0"/>
              <w:jc w:val="center"/>
              <w:rPr>
                <w:b/>
                <w:w w:val="99"/>
                <w:sz w:val="14"/>
                <w:szCs w:val="14"/>
              </w:rPr>
            </w:pPr>
            <w:r w:rsidRPr="00A20BB8">
              <w:rPr>
                <w:b/>
                <w:w w:val="99"/>
                <w:sz w:val="14"/>
                <w:szCs w:val="14"/>
              </w:rPr>
              <w:t>-</w:t>
            </w:r>
          </w:p>
        </w:tc>
      </w:tr>
    </w:tbl>
    <w:p w14:paraId="32F560D4" w14:textId="77777777" w:rsidR="000378B9" w:rsidRPr="00A20BB8" w:rsidRDefault="000378B9" w:rsidP="0026683E">
      <w:pPr>
        <w:pStyle w:val="BodyText"/>
        <w:spacing w:before="58"/>
        <w:ind w:left="0" w:right="198" w:firstLine="0"/>
        <w:rPr>
          <w:w w:val="99"/>
        </w:rPr>
      </w:pPr>
    </w:p>
    <w:p w14:paraId="7C636737" w14:textId="77AACCD3" w:rsidR="00E079CE" w:rsidRDefault="0016265C" w:rsidP="0026683E">
      <w:pPr>
        <w:pStyle w:val="BodyText"/>
        <w:spacing w:before="58"/>
        <w:ind w:left="0" w:right="198" w:firstLine="0"/>
        <w:rPr>
          <w:rFonts w:eastAsia="Times New Roman" w:cs="Times New Roman"/>
        </w:rPr>
      </w:pPr>
      <w:r w:rsidRPr="00A20BB8">
        <w:rPr>
          <w:w w:val="99"/>
        </w:rPr>
        <w:t xml:space="preserve"> </w:t>
      </w:r>
      <w:r w:rsidR="007D2FD3" w:rsidRPr="00A20BB8">
        <w:rPr>
          <w:w w:val="99"/>
        </w:rPr>
        <w:t xml:space="preserve">The </w:t>
      </w:r>
      <w:r w:rsidR="007D2FD3" w:rsidRPr="00A20BB8">
        <w:t xml:space="preserve">subsequent reviews </w:t>
      </w:r>
      <w:r w:rsidR="007D2FD3" w:rsidRPr="00A20BB8">
        <w:rPr>
          <w:rFonts w:eastAsia="Times New Roman" w:cs="Times New Roman"/>
        </w:rPr>
        <w:t>are done considering</w:t>
      </w:r>
      <w:r w:rsidR="00760D7F" w:rsidRPr="00A20BB8">
        <w:rPr>
          <w:rFonts w:eastAsia="Times New Roman" w:cs="Times New Roman"/>
        </w:rPr>
        <w:t xml:space="preserve"> information from </w:t>
      </w:r>
      <w:r w:rsidR="007D2FD3" w:rsidRPr="00A20BB8">
        <w:rPr>
          <w:rFonts w:eastAsia="Times New Roman" w:cs="Times New Roman"/>
        </w:rPr>
        <w:t>previous</w:t>
      </w:r>
      <w:r w:rsidR="00760D7F" w:rsidRPr="00A20BB8">
        <w:rPr>
          <w:rFonts w:eastAsia="Times New Roman" w:cs="Times New Roman"/>
        </w:rPr>
        <w:t xml:space="preserve"> years report</w:t>
      </w:r>
      <w:r w:rsidR="007D2FD3" w:rsidRPr="00A20BB8">
        <w:rPr>
          <w:rFonts w:eastAsia="Times New Roman" w:cs="Times New Roman"/>
        </w:rPr>
        <w:t>s</w:t>
      </w:r>
      <w:r w:rsidR="00760D7F" w:rsidRPr="00A20BB8">
        <w:rPr>
          <w:rFonts w:eastAsia="Times New Roman" w:cs="Times New Roman"/>
        </w:rPr>
        <w:t xml:space="preserve">, as </w:t>
      </w:r>
      <w:r w:rsidR="007D2FD3" w:rsidRPr="00A20BB8">
        <w:rPr>
          <w:rFonts w:eastAsia="Times New Roman" w:cs="Times New Roman"/>
        </w:rPr>
        <w:t>well as</w:t>
      </w:r>
      <w:r w:rsidR="00760D7F" w:rsidRPr="00A20BB8">
        <w:rPr>
          <w:rFonts w:eastAsia="Times New Roman" w:cs="Times New Roman"/>
        </w:rPr>
        <w:t xml:space="preserve"> new research </w:t>
      </w:r>
      <w:r w:rsidR="007D2FD3" w:rsidRPr="00A20BB8">
        <w:rPr>
          <w:rFonts w:eastAsia="Times New Roman" w:cs="Times New Roman"/>
        </w:rPr>
        <w:t>done</w:t>
      </w:r>
      <w:r w:rsidR="00760D7F" w:rsidRPr="00A20BB8">
        <w:rPr>
          <w:rFonts w:eastAsia="Times New Roman" w:cs="Times New Roman"/>
        </w:rPr>
        <w:t xml:space="preserve"> by </w:t>
      </w:r>
      <w:r w:rsidR="00737E91">
        <w:rPr>
          <w:rFonts w:eastAsia="Times New Roman" w:cs="Times New Roman"/>
        </w:rPr>
        <w:t>the 2015</w:t>
      </w:r>
      <w:r w:rsidR="007D2FD3" w:rsidRPr="00A20BB8">
        <w:rPr>
          <w:rFonts w:eastAsia="Times New Roman" w:cs="Times New Roman"/>
        </w:rPr>
        <w:t>/</w:t>
      </w:r>
      <w:r w:rsidR="0026683E" w:rsidRPr="00A20BB8">
        <w:rPr>
          <w:rFonts w:eastAsia="Times New Roman" w:cs="Times New Roman"/>
        </w:rPr>
        <w:t>20</w:t>
      </w:r>
      <w:r w:rsidR="00737E91">
        <w:rPr>
          <w:rFonts w:eastAsia="Times New Roman" w:cs="Times New Roman"/>
        </w:rPr>
        <w:t>16</w:t>
      </w:r>
      <w:r w:rsidR="007D2FD3" w:rsidRPr="00A20BB8">
        <w:rPr>
          <w:rFonts w:eastAsia="Times New Roman" w:cs="Times New Roman"/>
        </w:rPr>
        <w:t xml:space="preserve"> FERC </w:t>
      </w:r>
      <w:r w:rsidR="00E079CE" w:rsidRPr="00A20BB8">
        <w:rPr>
          <w:rFonts w:eastAsia="Times New Roman" w:cs="Times New Roman"/>
        </w:rPr>
        <w:t>committee</w:t>
      </w:r>
      <w:r w:rsidR="00760D7F" w:rsidRPr="00A20BB8">
        <w:rPr>
          <w:rFonts w:eastAsia="Times New Roman" w:cs="Times New Roman"/>
        </w:rPr>
        <w:t xml:space="preserve"> members</w:t>
      </w:r>
      <w:r w:rsidR="002E50A0">
        <w:rPr>
          <w:rFonts w:eastAsia="Times New Roman" w:cs="Times New Roman"/>
        </w:rPr>
        <w:t xml:space="preserve"> in the Midyear Report</w:t>
      </w:r>
      <w:r w:rsidR="00760D7F" w:rsidRPr="00A20BB8">
        <w:rPr>
          <w:rFonts w:eastAsia="Times New Roman" w:cs="Times New Roman"/>
        </w:rPr>
        <w:t>:</w:t>
      </w:r>
      <w:r w:rsidR="007D2FD3" w:rsidRPr="00A20BB8">
        <w:rPr>
          <w:rFonts w:eastAsia="Times New Roman" w:cs="Times New Roman"/>
        </w:rPr>
        <w:t xml:space="preserve"> </w:t>
      </w:r>
    </w:p>
    <w:p w14:paraId="12BDD97C" w14:textId="77777777" w:rsidR="00737E91" w:rsidRPr="00A20BB8" w:rsidRDefault="00737E91" w:rsidP="0026683E">
      <w:pPr>
        <w:pStyle w:val="BodyText"/>
        <w:spacing w:before="58"/>
        <w:ind w:left="0" w:right="198" w:firstLine="0"/>
        <w:rPr>
          <w:rFonts w:eastAsia="Times New Roman" w:cs="Times New Roman"/>
        </w:rPr>
      </w:pPr>
    </w:p>
    <w:p w14:paraId="68362A59" w14:textId="08814305" w:rsidR="00DF01A0" w:rsidRPr="00A20BB8" w:rsidRDefault="005F548E" w:rsidP="0026683E">
      <w:pPr>
        <w:pStyle w:val="BodyText"/>
        <w:spacing w:before="58"/>
        <w:ind w:left="0" w:right="198" w:firstLine="0"/>
        <w:rPr>
          <w:rFonts w:eastAsia="Times New Roman" w:cs="Times New Roman"/>
        </w:rPr>
      </w:pPr>
      <w:r w:rsidRPr="00A20BB8">
        <w:rPr>
          <w:rFonts w:eastAsia="Times New Roman" w:cs="Times New Roman"/>
        </w:rPr>
        <w:t>Justin Chisholm, Zacheriah Houston, Jimmy Huang, Buland Junenjo, Gabe Miller, Kristen Perry</w:t>
      </w:r>
      <w:r w:rsidR="007D2FD3" w:rsidRPr="00A20BB8">
        <w:rPr>
          <w:rFonts w:eastAsia="Times New Roman" w:cs="Times New Roman"/>
        </w:rPr>
        <w:t xml:space="preserve">, </w:t>
      </w:r>
      <w:r w:rsidRPr="00A20BB8">
        <w:rPr>
          <w:rFonts w:eastAsia="Times New Roman" w:cs="Times New Roman"/>
        </w:rPr>
        <w:t>and Marina</w:t>
      </w:r>
      <w:r w:rsidR="007D2FD3" w:rsidRPr="00A20BB8">
        <w:rPr>
          <w:rFonts w:eastAsia="Times New Roman" w:cs="Times New Roman"/>
        </w:rPr>
        <w:t xml:space="preserve"> </w:t>
      </w:r>
      <w:r w:rsidRPr="00A20BB8">
        <w:rPr>
          <w:rFonts w:eastAsia="Times New Roman" w:cs="Times New Roman"/>
        </w:rPr>
        <w:t>Smailes.</w:t>
      </w:r>
    </w:p>
    <w:p w14:paraId="6FE76B88" w14:textId="689EC645" w:rsidR="006E377B" w:rsidRPr="00A20BB8" w:rsidRDefault="006E377B" w:rsidP="006E377B">
      <w:pPr>
        <w:pStyle w:val="Heading1"/>
        <w:ind w:right="198"/>
        <w:rPr>
          <w:rFonts w:ascii="Calibri" w:hAnsi="Calibri"/>
        </w:rPr>
      </w:pPr>
      <w:r w:rsidRPr="00A20BB8">
        <w:rPr>
          <w:rFonts w:ascii="Calibri" w:hAnsi="Calibri"/>
          <w:u w:val="single" w:color="000000"/>
        </w:rPr>
        <w:lastRenderedPageBreak/>
        <w:t>Preliminary Numbers:</w:t>
      </w:r>
    </w:p>
    <w:p w14:paraId="01037AA4" w14:textId="77777777" w:rsidR="00DF01A0" w:rsidRPr="00A20BB8" w:rsidRDefault="00DF01A0" w:rsidP="008C77A3">
      <w:pPr>
        <w:pStyle w:val="Title"/>
        <w:rPr>
          <w:rFonts w:ascii="Calibri" w:hAnsi="Calibri"/>
          <w:sz w:val="24"/>
          <w:szCs w:val="24"/>
        </w:rPr>
      </w:pPr>
    </w:p>
    <w:p w14:paraId="010E807F" w14:textId="6714E9D8" w:rsidR="006E377B" w:rsidRPr="00A20BB8" w:rsidRDefault="006E377B" w:rsidP="006E377B">
      <w:pPr>
        <w:rPr>
          <w:rFonts w:ascii="Calibri" w:hAnsi="Calibri"/>
          <w:sz w:val="24"/>
          <w:szCs w:val="24"/>
        </w:rPr>
      </w:pPr>
      <w:r w:rsidRPr="00A20BB8">
        <w:rPr>
          <w:rFonts w:ascii="Calibri" w:hAnsi="Calibri"/>
          <w:sz w:val="24"/>
          <w:szCs w:val="24"/>
        </w:rPr>
        <w:t>Soci</w:t>
      </w:r>
      <w:r w:rsidR="00D967EC" w:rsidRPr="00A20BB8">
        <w:rPr>
          <w:rFonts w:ascii="Calibri" w:hAnsi="Calibri"/>
          <w:sz w:val="24"/>
          <w:szCs w:val="24"/>
        </w:rPr>
        <w:t xml:space="preserve">ally Responsible Investments: </w:t>
      </w:r>
      <w:r w:rsidR="00DC0915">
        <w:rPr>
          <w:rFonts w:ascii="Calibri" w:hAnsi="Calibri"/>
          <w:sz w:val="24"/>
          <w:szCs w:val="24"/>
        </w:rPr>
        <w:t>46</w:t>
      </w:r>
    </w:p>
    <w:p w14:paraId="33C7F652" w14:textId="06BC71F4" w:rsidR="003A65DD" w:rsidRPr="00A20BB8" w:rsidRDefault="00D967EC" w:rsidP="006E377B">
      <w:pPr>
        <w:rPr>
          <w:rFonts w:ascii="Calibri" w:hAnsi="Calibri"/>
          <w:sz w:val="24"/>
          <w:szCs w:val="24"/>
        </w:rPr>
      </w:pPr>
      <w:r w:rsidRPr="00A20BB8">
        <w:rPr>
          <w:rFonts w:ascii="Calibri" w:hAnsi="Calibri"/>
          <w:sz w:val="24"/>
          <w:szCs w:val="24"/>
        </w:rPr>
        <w:t xml:space="preserve">Divestment Recommended: </w:t>
      </w:r>
      <w:r w:rsidR="00F8254A">
        <w:rPr>
          <w:rFonts w:ascii="Calibri" w:hAnsi="Calibri"/>
          <w:sz w:val="24"/>
          <w:szCs w:val="24"/>
        </w:rPr>
        <w:t>1</w:t>
      </w:r>
    </w:p>
    <w:p w14:paraId="18239EAE" w14:textId="6C7BB55D" w:rsidR="006E377B" w:rsidRPr="00A20BB8" w:rsidRDefault="006E377B" w:rsidP="006E377B">
      <w:pPr>
        <w:rPr>
          <w:rFonts w:ascii="Calibri" w:hAnsi="Calibri"/>
          <w:sz w:val="24"/>
          <w:szCs w:val="24"/>
        </w:rPr>
      </w:pPr>
      <w:r w:rsidRPr="00A20BB8">
        <w:rPr>
          <w:rFonts w:ascii="Calibri" w:hAnsi="Calibri"/>
          <w:sz w:val="24"/>
          <w:szCs w:val="24"/>
        </w:rPr>
        <w:t xml:space="preserve">More Research Needed: </w:t>
      </w:r>
      <w:r w:rsidR="00DC0915">
        <w:rPr>
          <w:rFonts w:ascii="Calibri" w:hAnsi="Calibri"/>
          <w:sz w:val="24"/>
          <w:szCs w:val="24"/>
        </w:rPr>
        <w:t>2</w:t>
      </w:r>
    </w:p>
    <w:p w14:paraId="7C72C28C" w14:textId="4CB7DEFC" w:rsidR="006E377B" w:rsidRDefault="00D967EC" w:rsidP="006E377B">
      <w:pPr>
        <w:rPr>
          <w:rFonts w:ascii="Calibri" w:hAnsi="Calibri"/>
          <w:sz w:val="24"/>
          <w:szCs w:val="24"/>
        </w:rPr>
      </w:pPr>
      <w:r w:rsidRPr="00A20BB8">
        <w:rPr>
          <w:rFonts w:ascii="Calibri" w:hAnsi="Calibri"/>
          <w:sz w:val="24"/>
          <w:szCs w:val="24"/>
        </w:rPr>
        <w:t>No Information Found: 0</w:t>
      </w:r>
    </w:p>
    <w:p w14:paraId="5A9881AF" w14:textId="77777777" w:rsidR="00B232C5" w:rsidRPr="00A20BB8" w:rsidRDefault="00B232C5" w:rsidP="006E377B">
      <w:pPr>
        <w:rPr>
          <w:rFonts w:ascii="Calibri" w:hAnsi="Calibri"/>
          <w:sz w:val="24"/>
          <w:szCs w:val="24"/>
        </w:rPr>
      </w:pPr>
    </w:p>
    <w:p w14:paraId="636A4D48" w14:textId="59EE4DD4" w:rsidR="00FD6C38" w:rsidRPr="00A20BB8" w:rsidRDefault="004C618B" w:rsidP="004C618B">
      <w:pPr>
        <w:jc w:val="center"/>
        <w:rPr>
          <w:rFonts w:ascii="Calibri" w:hAnsi="Calibri"/>
          <w:sz w:val="24"/>
          <w:szCs w:val="24"/>
        </w:rPr>
      </w:pPr>
      <w:r>
        <w:rPr>
          <w:noProof/>
        </w:rPr>
        <w:drawing>
          <wp:inline distT="0" distB="0" distL="0" distR="0" wp14:anchorId="262CA99D" wp14:editId="2F079E1C">
            <wp:extent cx="5486400" cy="3446106"/>
            <wp:effectExtent l="0" t="0" r="25400" b="342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D2FC8A" w14:textId="7840E3DD" w:rsidR="00746903" w:rsidRPr="00A20BB8" w:rsidRDefault="00746903" w:rsidP="00746903">
      <w:pPr>
        <w:pStyle w:val="Heading1"/>
        <w:ind w:right="198"/>
        <w:rPr>
          <w:rFonts w:ascii="Calibri" w:hAnsi="Calibri"/>
          <w:u w:val="single" w:color="000000"/>
        </w:rPr>
      </w:pPr>
      <w:r w:rsidRPr="00A20BB8">
        <w:rPr>
          <w:rFonts w:ascii="Calibri" w:hAnsi="Calibri"/>
          <w:u w:val="single" w:color="000000"/>
        </w:rPr>
        <w:t>Growth &amp; Change in the Portfolio:</w:t>
      </w:r>
    </w:p>
    <w:p w14:paraId="6C727F9B" w14:textId="77777777" w:rsidR="00746903" w:rsidRPr="00A20BB8" w:rsidRDefault="00746903" w:rsidP="00746903">
      <w:pPr>
        <w:rPr>
          <w:rFonts w:ascii="Calibri" w:hAnsi="Calibri"/>
        </w:rPr>
      </w:pPr>
    </w:p>
    <w:p w14:paraId="48803BA1" w14:textId="7A7C7DEE" w:rsidR="00746903" w:rsidRPr="00B232C5" w:rsidRDefault="00746903" w:rsidP="006E377B">
      <w:pPr>
        <w:rPr>
          <w:rFonts w:ascii="Calibri" w:hAnsi="Calibri"/>
          <w:b/>
        </w:rPr>
      </w:pPr>
      <w:r w:rsidRPr="00B232C5">
        <w:rPr>
          <w:rFonts w:ascii="Calibri" w:hAnsi="Calibri"/>
          <w:b/>
        </w:rPr>
        <w:t>Socially Responsible Investments</w:t>
      </w:r>
    </w:p>
    <w:p w14:paraId="19503739" w14:textId="426831FC" w:rsidR="00746903" w:rsidRPr="00B232C5" w:rsidRDefault="00D502A9" w:rsidP="006E377B">
      <w:pPr>
        <w:rPr>
          <w:rFonts w:ascii="Calibri" w:hAnsi="Calibri"/>
        </w:rPr>
      </w:pPr>
      <w:r>
        <w:rPr>
          <w:rFonts w:ascii="Calibri" w:hAnsi="Calibri"/>
        </w:rPr>
        <w:t>There has been as 13</w:t>
      </w:r>
      <w:r w:rsidR="00746903" w:rsidRPr="00B232C5">
        <w:rPr>
          <w:rFonts w:ascii="Calibri" w:hAnsi="Calibri"/>
        </w:rPr>
        <w:t xml:space="preserve">% </w:t>
      </w:r>
      <w:r w:rsidR="00746903" w:rsidRPr="00B232C5">
        <w:rPr>
          <w:rFonts w:ascii="Calibri" w:hAnsi="Calibri"/>
          <w:i/>
        </w:rPr>
        <w:t>increase</w:t>
      </w:r>
      <w:r w:rsidR="00746903" w:rsidRPr="00B232C5">
        <w:rPr>
          <w:rFonts w:ascii="Calibri" w:hAnsi="Calibri"/>
        </w:rPr>
        <w:t xml:space="preserve"> in percentage </w:t>
      </w:r>
      <w:r w:rsidR="00B93EF1" w:rsidRPr="00B232C5">
        <w:rPr>
          <w:rFonts w:ascii="Calibri" w:hAnsi="Calibri"/>
        </w:rPr>
        <w:t>of the portfolio made up by, and number</w:t>
      </w:r>
      <w:r w:rsidR="00746903" w:rsidRPr="00B232C5">
        <w:rPr>
          <w:rFonts w:ascii="Calibri" w:hAnsi="Calibri"/>
        </w:rPr>
        <w:t xml:space="preserve"> the </w:t>
      </w:r>
      <w:r w:rsidR="00B93EF1" w:rsidRPr="00B232C5">
        <w:rPr>
          <w:rFonts w:ascii="Calibri" w:hAnsi="Calibri"/>
        </w:rPr>
        <w:t>holding</w:t>
      </w:r>
      <w:r w:rsidR="00746903" w:rsidRPr="00B232C5">
        <w:rPr>
          <w:rFonts w:ascii="Calibri" w:hAnsi="Calibri"/>
        </w:rPr>
        <w:t xml:space="preserve"> </w:t>
      </w:r>
      <w:r w:rsidR="00B93EF1" w:rsidRPr="00B232C5">
        <w:rPr>
          <w:rFonts w:ascii="Calibri" w:hAnsi="Calibri"/>
        </w:rPr>
        <w:t xml:space="preserve">labeled as </w:t>
      </w:r>
      <w:r w:rsidR="00746903" w:rsidRPr="00B232C5">
        <w:rPr>
          <w:rFonts w:ascii="Calibri" w:hAnsi="Calibri"/>
        </w:rPr>
        <w:t xml:space="preserve">socially responsible investments since last </w:t>
      </w:r>
      <w:r w:rsidR="00B232C5" w:rsidRPr="00B232C5">
        <w:rPr>
          <w:rFonts w:ascii="Calibri" w:hAnsi="Calibri"/>
        </w:rPr>
        <w:t>semester</w:t>
      </w:r>
      <w:r w:rsidR="00B93EF1" w:rsidRPr="00B232C5">
        <w:rPr>
          <w:rFonts w:ascii="Calibri" w:hAnsi="Calibri"/>
        </w:rPr>
        <w:t xml:space="preserve"> (67% in 2014/15, 75% in 2015/16</w:t>
      </w:r>
      <w:r w:rsidR="00DC0915">
        <w:rPr>
          <w:rFonts w:ascii="Calibri" w:hAnsi="Calibri"/>
        </w:rPr>
        <w:t>, and now 92</w:t>
      </w:r>
      <w:r w:rsidR="00B232C5" w:rsidRPr="00B232C5">
        <w:rPr>
          <w:rFonts w:ascii="Calibri" w:hAnsi="Calibri"/>
        </w:rPr>
        <w:t>% in Winter 2016</w:t>
      </w:r>
      <w:r w:rsidR="00746903" w:rsidRPr="00B232C5">
        <w:rPr>
          <w:rFonts w:ascii="Calibri" w:hAnsi="Calibri"/>
        </w:rPr>
        <w:t>).</w:t>
      </w:r>
    </w:p>
    <w:p w14:paraId="4D813B15" w14:textId="77777777" w:rsidR="00B232C5" w:rsidRDefault="00B232C5" w:rsidP="00433284">
      <w:pPr>
        <w:pStyle w:val="Title"/>
        <w:rPr>
          <w:rFonts w:ascii="Calibri" w:hAnsi="Calibri"/>
          <w:sz w:val="48"/>
        </w:rPr>
      </w:pPr>
    </w:p>
    <w:p w14:paraId="175608B3" w14:textId="77777777" w:rsidR="00B232C5" w:rsidRDefault="00B232C5" w:rsidP="00433284">
      <w:pPr>
        <w:pStyle w:val="Title"/>
        <w:rPr>
          <w:rFonts w:ascii="Calibri" w:hAnsi="Calibri"/>
          <w:sz w:val="48"/>
        </w:rPr>
      </w:pPr>
    </w:p>
    <w:p w14:paraId="233CA477" w14:textId="77777777" w:rsidR="00433284" w:rsidRPr="00A20BB8" w:rsidRDefault="00433284" w:rsidP="00433284">
      <w:pPr>
        <w:pStyle w:val="Title"/>
        <w:rPr>
          <w:rFonts w:ascii="Calibri" w:hAnsi="Calibri"/>
          <w:sz w:val="48"/>
        </w:rPr>
      </w:pPr>
      <w:r w:rsidRPr="00A20BB8">
        <w:rPr>
          <w:rFonts w:ascii="Calibri" w:hAnsi="Calibri"/>
          <w:sz w:val="48"/>
        </w:rPr>
        <w:lastRenderedPageBreak/>
        <w:t>FERC – Investment Portfolio Holdings Analysis 1</w:t>
      </w:r>
    </w:p>
    <w:p w14:paraId="687E1F54" w14:textId="77777777" w:rsidR="00433284" w:rsidRPr="00A20BB8" w:rsidRDefault="00433284" w:rsidP="00433284">
      <w:pPr>
        <w:rPr>
          <w:rFonts w:ascii="Calibri" w:hAnsi="Calibri"/>
          <w:i/>
        </w:rPr>
      </w:pPr>
      <w:r w:rsidRPr="00A20BB8">
        <w:rPr>
          <w:rFonts w:ascii="Calibri" w:hAnsi="Calibri"/>
          <w:i/>
        </w:rPr>
        <w:t>Research Credited to Justin Chisholm</w:t>
      </w:r>
    </w:p>
    <w:p w14:paraId="7439F97D" w14:textId="101A4991" w:rsidR="00433284" w:rsidRPr="00A20BB8" w:rsidRDefault="00A20BB8" w:rsidP="00433284">
      <w:pPr>
        <w:spacing w:after="0" w:line="240" w:lineRule="auto"/>
        <w:rPr>
          <w:rFonts w:ascii="Calibri" w:eastAsiaTheme="minorEastAsia" w:hAnsi="Calibri" w:cs="Times New Roman"/>
          <w:sz w:val="32"/>
          <w:szCs w:val="32"/>
          <w:lang w:val="en-CA"/>
        </w:rPr>
      </w:pPr>
      <w:r>
        <w:rPr>
          <w:rFonts w:ascii="Calibri" w:eastAsiaTheme="minorEastAsia" w:hAnsi="Calibri" w:cs="Arial"/>
          <w:color w:val="2E74B5"/>
          <w:sz w:val="32"/>
          <w:szCs w:val="32"/>
          <w:shd w:val="clear" w:color="auto" w:fill="FFFFFF"/>
          <w:lang w:val="en-CA"/>
        </w:rPr>
        <w:t>INNERGEX RENEWABLE ENERGY</w:t>
      </w:r>
      <w:r w:rsidR="00433284" w:rsidRPr="00A20BB8">
        <w:rPr>
          <w:rFonts w:ascii="Calibri" w:eastAsiaTheme="minorEastAsia" w:hAnsi="Calibri" w:cs="Arial"/>
          <w:color w:val="38761D"/>
          <w:sz w:val="32"/>
          <w:szCs w:val="32"/>
          <w:shd w:val="clear" w:color="auto" w:fill="FFFFFF"/>
          <w:lang w:val="en-CA"/>
        </w:rPr>
        <w:t xml:space="preserve"> (SOCIALLY RESPONSIBLE) </w:t>
      </w:r>
    </w:p>
    <w:p w14:paraId="6F251423" w14:textId="77777777" w:rsidR="00433284" w:rsidRPr="00A20BB8" w:rsidRDefault="00433284" w:rsidP="00433284">
      <w:pPr>
        <w:spacing w:after="0" w:line="240" w:lineRule="auto"/>
        <w:rPr>
          <w:rFonts w:ascii="Calibri" w:eastAsiaTheme="minorEastAsia" w:hAnsi="Calibri" w:cs="Times New Roman"/>
          <w:sz w:val="20"/>
          <w:szCs w:val="20"/>
          <w:lang w:val="en-CA"/>
        </w:rPr>
      </w:pPr>
      <w:proofErr w:type="spellStart"/>
      <w:r w:rsidRPr="00A20BB8">
        <w:rPr>
          <w:rFonts w:ascii="Calibri" w:eastAsiaTheme="minorEastAsia" w:hAnsi="Calibri" w:cs="Times New Roman"/>
          <w:i/>
          <w:iCs/>
          <w:color w:val="000000"/>
          <w:sz w:val="20"/>
          <w:szCs w:val="20"/>
          <w:shd w:val="clear" w:color="auto" w:fill="FFFFFF"/>
          <w:lang w:val="en-CA"/>
        </w:rPr>
        <w:t>Innergex</w:t>
      </w:r>
      <w:proofErr w:type="spellEnd"/>
      <w:r w:rsidRPr="00A20BB8">
        <w:rPr>
          <w:rFonts w:ascii="Calibri" w:eastAsiaTheme="minorEastAsia" w:hAnsi="Calibri" w:cs="Times New Roman"/>
          <w:i/>
          <w:iCs/>
          <w:color w:val="000000"/>
          <w:sz w:val="20"/>
          <w:szCs w:val="20"/>
          <w:shd w:val="clear" w:color="auto" w:fill="FFFFFF"/>
          <w:lang w:val="en-CA"/>
        </w:rPr>
        <w:t xml:space="preserve"> Renewable Energy is a publically traded company and so information on performance and social </w:t>
      </w:r>
      <w:proofErr w:type="spellStart"/>
      <w:r w:rsidRPr="00A20BB8">
        <w:rPr>
          <w:rFonts w:ascii="Calibri" w:eastAsiaTheme="minorEastAsia" w:hAnsi="Calibri" w:cs="Times New Roman"/>
          <w:i/>
          <w:iCs/>
          <w:color w:val="000000"/>
          <w:sz w:val="20"/>
          <w:szCs w:val="20"/>
          <w:shd w:val="clear" w:color="auto" w:fill="FFFFFF"/>
          <w:lang w:val="en-CA"/>
        </w:rPr>
        <w:t>responsiblity</w:t>
      </w:r>
      <w:proofErr w:type="spellEnd"/>
      <w:r w:rsidRPr="00A20BB8">
        <w:rPr>
          <w:rFonts w:ascii="Calibri" w:eastAsiaTheme="minorEastAsia" w:hAnsi="Calibri" w:cs="Times New Roman"/>
          <w:i/>
          <w:iCs/>
          <w:color w:val="000000"/>
          <w:sz w:val="20"/>
          <w:szCs w:val="20"/>
          <w:shd w:val="clear" w:color="auto" w:fill="FFFFFF"/>
          <w:lang w:val="en-CA"/>
        </w:rPr>
        <w:t xml:space="preserve"> were readily available through their website if not already through media coverage and independent reports.</w:t>
      </w:r>
    </w:p>
    <w:p w14:paraId="7C8279EC"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348C52A3" w14:textId="77777777" w:rsidR="00433284" w:rsidRPr="00A20BB8" w:rsidRDefault="00433284" w:rsidP="00433284">
      <w:pPr>
        <w:spacing w:after="0"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Brief Background Information:</w:t>
      </w:r>
      <w:r w:rsidRPr="00A20BB8">
        <w:rPr>
          <w:rFonts w:ascii="Calibri" w:eastAsiaTheme="minorEastAsia" w:hAnsi="Calibri" w:cs="Times New Roman"/>
          <w:color w:val="000000"/>
          <w:shd w:val="clear" w:color="auto" w:fill="FFFFFF"/>
          <w:lang w:val="en-CA"/>
        </w:rPr>
        <w:t xml:space="preserve">  </w:t>
      </w:r>
    </w:p>
    <w:p w14:paraId="1181C653" w14:textId="77777777" w:rsidR="00D777A3" w:rsidRPr="00D777A3" w:rsidRDefault="00433284" w:rsidP="008A13E4">
      <w:pPr>
        <w:pStyle w:val="ListParagraph"/>
        <w:numPr>
          <w:ilvl w:val="0"/>
          <w:numId w:val="45"/>
        </w:numPr>
        <w:shd w:val="clear" w:color="auto" w:fill="FFFFFF"/>
        <w:spacing w:after="0" w:line="240" w:lineRule="auto"/>
        <w:textAlignment w:val="baseline"/>
        <w:rPr>
          <w:rFonts w:ascii="Calibri" w:eastAsiaTheme="minorEastAsia" w:hAnsi="Calibri" w:cs="Times New Roman"/>
          <w:color w:val="000000"/>
          <w:lang w:val="en-CA"/>
        </w:rPr>
      </w:pPr>
      <w:proofErr w:type="spellStart"/>
      <w:r w:rsidRPr="00D777A3">
        <w:rPr>
          <w:rFonts w:ascii="Calibri" w:eastAsiaTheme="minorEastAsia" w:hAnsi="Calibri" w:cs="Times New Roman"/>
          <w:color w:val="000000"/>
          <w:shd w:val="clear" w:color="auto" w:fill="FFFFFF"/>
          <w:lang w:val="en-CA"/>
        </w:rPr>
        <w:t>Innergex</w:t>
      </w:r>
      <w:proofErr w:type="spellEnd"/>
      <w:r w:rsidRPr="00D777A3">
        <w:rPr>
          <w:rFonts w:ascii="Calibri" w:eastAsiaTheme="minorEastAsia" w:hAnsi="Calibri" w:cs="Times New Roman"/>
          <w:color w:val="000000"/>
          <w:shd w:val="clear" w:color="auto" w:fill="FFFFFF"/>
          <w:lang w:val="en-CA"/>
        </w:rPr>
        <w:t xml:space="preserve"> Renewable Energy (INE) is an independent po</w:t>
      </w:r>
      <w:r w:rsidR="00D777A3" w:rsidRPr="00D777A3">
        <w:rPr>
          <w:rFonts w:ascii="Calibri" w:eastAsiaTheme="minorEastAsia" w:hAnsi="Calibri" w:cs="Times New Roman"/>
          <w:color w:val="000000"/>
          <w:shd w:val="clear" w:color="auto" w:fill="FFFFFF"/>
          <w:lang w:val="en-CA"/>
        </w:rPr>
        <w:t xml:space="preserve">wer production company that was founded in Quebec and has since spread its business across Canada. INE headquarters are located in </w:t>
      </w:r>
      <w:proofErr w:type="spellStart"/>
      <w:r w:rsidR="00D777A3" w:rsidRPr="00D777A3">
        <w:rPr>
          <w:rFonts w:ascii="Calibri" w:eastAsiaTheme="minorEastAsia" w:hAnsi="Calibri" w:cs="Times New Roman"/>
          <w:color w:val="000000"/>
          <w:shd w:val="clear" w:color="auto" w:fill="FFFFFF"/>
          <w:lang w:val="en-CA"/>
        </w:rPr>
        <w:t>Longueuil</w:t>
      </w:r>
      <w:proofErr w:type="spellEnd"/>
      <w:r w:rsidR="00D777A3" w:rsidRPr="00D777A3">
        <w:rPr>
          <w:rFonts w:ascii="Calibri" w:eastAsiaTheme="minorEastAsia" w:hAnsi="Calibri" w:cs="Times New Roman"/>
          <w:color w:val="000000"/>
          <w:shd w:val="clear" w:color="auto" w:fill="FFFFFF"/>
          <w:lang w:val="en-CA"/>
        </w:rPr>
        <w:t>, Quebec.</w:t>
      </w:r>
    </w:p>
    <w:p w14:paraId="28ABEE2C" w14:textId="77777777" w:rsidR="00D777A3" w:rsidRPr="00D777A3" w:rsidRDefault="00D777A3" w:rsidP="008A13E4">
      <w:pPr>
        <w:pStyle w:val="ListParagraph"/>
        <w:numPr>
          <w:ilvl w:val="0"/>
          <w:numId w:val="45"/>
        </w:numPr>
        <w:shd w:val="clear" w:color="auto" w:fill="FFFFFF"/>
        <w:spacing w:after="0" w:line="240" w:lineRule="auto"/>
        <w:textAlignment w:val="baseline"/>
        <w:rPr>
          <w:rFonts w:ascii="Calibri" w:eastAsiaTheme="minorEastAsia" w:hAnsi="Calibri" w:cs="Times New Roman"/>
          <w:color w:val="000000"/>
          <w:lang w:val="en-CA"/>
        </w:rPr>
      </w:pPr>
      <w:r w:rsidRPr="00D777A3">
        <w:rPr>
          <w:rFonts w:ascii="Calibri" w:eastAsiaTheme="minorEastAsia" w:hAnsi="Calibri" w:cs="Times New Roman"/>
          <w:color w:val="000000"/>
          <w:shd w:val="clear" w:color="auto" w:fill="FFFFFF"/>
          <w:lang w:val="en-CA"/>
        </w:rPr>
        <w:t>INE invests in four reportable segments of the renewable energy sector: hydroelectric production (26 facilities), wind power production (six farms), solar power production (one farm), and site development and management (Numbers represents installed capacity as of April 2015).</w:t>
      </w:r>
    </w:p>
    <w:p w14:paraId="05E8B85B" w14:textId="77777777" w:rsidR="00D777A3" w:rsidRDefault="00D777A3" w:rsidP="008A13E4">
      <w:pPr>
        <w:numPr>
          <w:ilvl w:val="0"/>
          <w:numId w:val="45"/>
        </w:numPr>
        <w:shd w:val="clear" w:color="auto" w:fill="FFFFFF"/>
        <w:spacing w:after="0" w:line="240" w:lineRule="auto"/>
        <w:textAlignment w:val="baseline"/>
        <w:rPr>
          <w:rFonts w:ascii="Calibri" w:eastAsiaTheme="minorEastAsia" w:hAnsi="Calibri" w:cs="Times New Roman"/>
          <w:color w:val="000000"/>
          <w:lang w:val="en-CA"/>
        </w:rPr>
      </w:pPr>
      <w:r w:rsidRPr="00D777A3">
        <w:rPr>
          <w:rFonts w:ascii="Calibri" w:eastAsiaTheme="minorEastAsia" w:hAnsi="Calibri" w:cs="Times New Roman"/>
          <w:color w:val="000000"/>
          <w:shd w:val="clear" w:color="auto" w:fill="FFFFFF"/>
          <w:lang w:val="en-CA"/>
        </w:rPr>
        <w:t>INE’s stock today sits at about the midpoint between its low and high trading values this year. It is currently nearly unchanged over the last year to date.</w:t>
      </w:r>
    </w:p>
    <w:p w14:paraId="18A27899" w14:textId="77777777" w:rsidR="00D777A3" w:rsidRDefault="00433284" w:rsidP="008A13E4">
      <w:pPr>
        <w:numPr>
          <w:ilvl w:val="1"/>
          <w:numId w:val="45"/>
        </w:numPr>
        <w:shd w:val="clear" w:color="auto" w:fill="FFFFFF"/>
        <w:spacing w:after="0" w:line="240" w:lineRule="auto"/>
        <w:textAlignment w:val="baseline"/>
        <w:rPr>
          <w:rFonts w:ascii="Calibri" w:eastAsiaTheme="minorEastAsia" w:hAnsi="Calibri" w:cs="Times New Roman"/>
          <w:color w:val="000000"/>
          <w:lang w:val="en-CA"/>
        </w:rPr>
      </w:pPr>
      <w:r w:rsidRPr="00D777A3">
        <w:rPr>
          <w:rFonts w:ascii="Calibri" w:eastAsiaTheme="minorEastAsia" w:hAnsi="Calibri" w:cs="Times New Roman"/>
          <w:color w:val="000000"/>
          <w:shd w:val="clear" w:color="auto" w:fill="FFFFFF"/>
          <w:lang w:val="en-CA"/>
        </w:rPr>
        <w:t>-2.99%</w:t>
      </w:r>
    </w:p>
    <w:p w14:paraId="34F097B6" w14:textId="2BF932B1" w:rsidR="00D777A3" w:rsidRPr="00D777A3" w:rsidRDefault="002C2C24" w:rsidP="008A13E4">
      <w:pPr>
        <w:numPr>
          <w:ilvl w:val="1"/>
          <w:numId w:val="45"/>
        </w:numPr>
        <w:shd w:val="clear" w:color="auto" w:fill="FFFFFF"/>
        <w:spacing w:after="0" w:line="240" w:lineRule="auto"/>
        <w:textAlignment w:val="baseline"/>
        <w:rPr>
          <w:rFonts w:ascii="Calibri" w:eastAsiaTheme="minorEastAsia" w:hAnsi="Calibri" w:cs="Times New Roman"/>
          <w:color w:val="000000"/>
          <w:lang w:val="en-CA"/>
        </w:rPr>
      </w:pPr>
      <w:hyperlink r:id="rId11" w:history="1">
        <w:r w:rsidR="00433284" w:rsidRPr="00D777A3">
          <w:rPr>
            <w:rFonts w:ascii="Calibri" w:eastAsiaTheme="minorEastAsia" w:hAnsi="Calibri" w:cs="Times New Roman"/>
            <w:color w:val="1155CC"/>
            <w:u w:val="single"/>
            <w:shd w:val="clear" w:color="auto" w:fill="FFFFFF"/>
            <w:lang w:val="en-CA"/>
          </w:rPr>
          <w:t xml:space="preserve">Acquired </w:t>
        </w:r>
        <w:proofErr w:type="spellStart"/>
        <w:r w:rsidR="00433284" w:rsidRPr="00D777A3">
          <w:rPr>
            <w:rFonts w:ascii="Calibri" w:eastAsiaTheme="minorEastAsia" w:hAnsi="Calibri" w:cs="Times New Roman"/>
            <w:color w:val="1155CC"/>
            <w:u w:val="single"/>
            <w:shd w:val="clear" w:color="auto" w:fill="FFFFFF"/>
            <w:lang w:val="en-CA"/>
          </w:rPr>
          <w:t>Cloudworks</w:t>
        </w:r>
        <w:proofErr w:type="spellEnd"/>
        <w:r w:rsidR="00433284" w:rsidRPr="00D777A3">
          <w:rPr>
            <w:rFonts w:ascii="Calibri" w:eastAsiaTheme="minorEastAsia" w:hAnsi="Calibri" w:cs="Times New Roman"/>
            <w:color w:val="1155CC"/>
            <w:u w:val="single"/>
            <w:shd w:val="clear" w:color="auto" w:fill="FFFFFF"/>
            <w:lang w:val="en-CA"/>
          </w:rPr>
          <w:t xml:space="preserve"> Energy </w:t>
        </w:r>
        <w:proofErr w:type="spellStart"/>
        <w:r w:rsidR="00433284" w:rsidRPr="00D777A3">
          <w:rPr>
            <w:rFonts w:ascii="Calibri" w:eastAsiaTheme="minorEastAsia" w:hAnsi="Calibri" w:cs="Times New Roman"/>
            <w:color w:val="1155CC"/>
            <w:u w:val="single"/>
            <w:shd w:val="clear" w:color="auto" w:fill="FFFFFF"/>
            <w:lang w:val="en-CA"/>
          </w:rPr>
          <w:t>Inc</w:t>
        </w:r>
        <w:proofErr w:type="spellEnd"/>
        <w:r w:rsidR="00433284" w:rsidRPr="00D777A3">
          <w:rPr>
            <w:rFonts w:ascii="Calibri" w:eastAsiaTheme="minorEastAsia" w:hAnsi="Calibri" w:cs="Times New Roman"/>
            <w:color w:val="1155CC"/>
            <w:u w:val="single"/>
            <w:shd w:val="clear" w:color="auto" w:fill="FFFFFF"/>
            <w:lang w:val="en-CA"/>
          </w:rPr>
          <w:t xml:space="preserve"> in 2011</w:t>
        </w:r>
      </w:hyperlink>
    </w:p>
    <w:p w14:paraId="02646359" w14:textId="77777777" w:rsidR="00D777A3" w:rsidRDefault="00D777A3" w:rsidP="008A13E4">
      <w:pPr>
        <w:numPr>
          <w:ilvl w:val="0"/>
          <w:numId w:val="46"/>
        </w:numPr>
        <w:shd w:val="clear" w:color="auto" w:fill="FFFFFF"/>
        <w:spacing w:after="0" w:line="240" w:lineRule="auto"/>
        <w:textAlignment w:val="baseline"/>
        <w:rPr>
          <w:rFonts w:ascii="Calibri" w:eastAsiaTheme="minorEastAsia" w:hAnsi="Calibri" w:cs="Times New Roman"/>
          <w:color w:val="000000"/>
          <w:lang w:val="en-CA"/>
        </w:rPr>
      </w:pPr>
      <w:r w:rsidRPr="00D777A3">
        <w:rPr>
          <w:rFonts w:ascii="Calibri" w:eastAsiaTheme="minorEastAsia" w:hAnsi="Calibri" w:cs="Times New Roman"/>
          <w:color w:val="000000"/>
          <w:shd w:val="clear" w:color="auto" w:fill="FFFFFF"/>
          <w:lang w:val="en-CA"/>
        </w:rPr>
        <w:t>INE’s stock today sits at about the midpoint between its low and high trading values this year. It is currently nearly unchanged over the last year to date.</w:t>
      </w:r>
    </w:p>
    <w:p w14:paraId="03AD63FA" w14:textId="6043F591" w:rsidR="00433284" w:rsidRPr="00D777A3" w:rsidRDefault="00433284" w:rsidP="008A13E4">
      <w:pPr>
        <w:numPr>
          <w:ilvl w:val="1"/>
          <w:numId w:val="46"/>
        </w:numPr>
        <w:shd w:val="clear" w:color="auto" w:fill="FFFFFF"/>
        <w:spacing w:after="0" w:line="240" w:lineRule="auto"/>
        <w:textAlignment w:val="baseline"/>
        <w:rPr>
          <w:rFonts w:ascii="Calibri" w:eastAsiaTheme="minorEastAsia" w:hAnsi="Calibri" w:cs="Times New Roman"/>
          <w:color w:val="000000"/>
          <w:lang w:val="en-CA"/>
        </w:rPr>
      </w:pPr>
      <w:r w:rsidRPr="00D777A3">
        <w:rPr>
          <w:rFonts w:ascii="Calibri" w:eastAsiaTheme="minorEastAsia" w:hAnsi="Calibri" w:cs="Times New Roman"/>
          <w:color w:val="000000"/>
          <w:shd w:val="clear" w:color="auto" w:fill="FFFFFF"/>
          <w:lang w:val="en-CA"/>
        </w:rPr>
        <w:t xml:space="preserve">Founded in 1990 and headquarters in Montreal and Vancouver. </w:t>
      </w:r>
    </w:p>
    <w:p w14:paraId="2DE1178F"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2F518318" w14:textId="77777777" w:rsidR="00433284" w:rsidRPr="00A20BB8" w:rsidRDefault="00433284" w:rsidP="00433284">
      <w:pPr>
        <w:spacing w:after="0"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Recent Activity of Note:</w:t>
      </w:r>
      <w:r w:rsidRPr="00A20BB8">
        <w:rPr>
          <w:rFonts w:ascii="Calibri" w:eastAsiaTheme="minorEastAsia" w:hAnsi="Calibri" w:cs="Times New Roman"/>
          <w:color w:val="000000"/>
          <w:shd w:val="clear" w:color="auto" w:fill="FFFFFF"/>
          <w:lang w:val="en-CA"/>
        </w:rPr>
        <w:t xml:space="preserve"> </w:t>
      </w:r>
    </w:p>
    <w:p w14:paraId="651F07C2"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727987B9" w14:textId="77777777" w:rsidR="00433284" w:rsidRPr="00A20BB8" w:rsidRDefault="00433284" w:rsidP="00433284">
      <w:pPr>
        <w:spacing w:after="0" w:line="240" w:lineRule="auto"/>
        <w:ind w:right="975"/>
        <w:jc w:val="both"/>
        <w:rPr>
          <w:rFonts w:ascii="Calibri" w:eastAsiaTheme="minorEastAsia" w:hAnsi="Calibri" w:cs="Times New Roman"/>
          <w:sz w:val="20"/>
          <w:szCs w:val="20"/>
          <w:lang w:val="en-CA"/>
        </w:rPr>
      </w:pPr>
      <w:r w:rsidRPr="00A20BB8">
        <w:rPr>
          <w:rFonts w:ascii="Calibri" w:eastAsiaTheme="minorEastAsia" w:hAnsi="Calibri" w:cs="Times New Roman"/>
          <w:color w:val="38761D"/>
          <w:shd w:val="clear" w:color="auto" w:fill="FFFFFF"/>
          <w:lang w:val="en-CA"/>
        </w:rPr>
        <w:t>March 2014</w:t>
      </w:r>
    </w:p>
    <w:p w14:paraId="3B58B3C7" w14:textId="77777777" w:rsidR="00433284" w:rsidRPr="00527D2B" w:rsidRDefault="00433284" w:rsidP="008A13E4">
      <w:pPr>
        <w:numPr>
          <w:ilvl w:val="0"/>
          <w:numId w:val="18"/>
        </w:numPr>
        <w:shd w:val="clear" w:color="auto" w:fill="FFFFFF"/>
        <w:spacing w:after="0" w:line="240" w:lineRule="auto"/>
        <w:ind w:right="975"/>
        <w:jc w:val="both"/>
        <w:textAlignment w:val="baseline"/>
        <w:rPr>
          <w:rFonts w:ascii="Calibri" w:eastAsiaTheme="minorEastAsia" w:hAnsi="Calibri" w:cs="Times New Roman"/>
          <w:color w:val="000000" w:themeColor="text1"/>
          <w:lang w:val="en-CA"/>
        </w:rPr>
      </w:pPr>
      <w:r w:rsidRPr="00527D2B">
        <w:rPr>
          <w:rFonts w:ascii="Calibri" w:eastAsiaTheme="minorEastAsia" w:hAnsi="Calibri" w:cs="Times New Roman"/>
          <w:color w:val="000000" w:themeColor="text1"/>
          <w:shd w:val="clear" w:color="auto" w:fill="FFFFFF"/>
          <w:lang w:val="en-CA"/>
        </w:rPr>
        <w:t xml:space="preserve">INE and Hydro-Quebec sign </w:t>
      </w:r>
      <w:hyperlink r:id="rId12" w:history="1">
        <w:r w:rsidRPr="00527D2B">
          <w:rPr>
            <w:rFonts w:ascii="Calibri" w:eastAsiaTheme="minorEastAsia" w:hAnsi="Calibri" w:cs="Times New Roman"/>
            <w:color w:val="000000" w:themeColor="text1"/>
            <w:u w:val="single"/>
            <w:shd w:val="clear" w:color="auto" w:fill="FFFFFF"/>
            <w:lang w:val="en-CA"/>
          </w:rPr>
          <w:t>$365 million deal</w:t>
        </w:r>
      </w:hyperlink>
      <w:r w:rsidRPr="00527D2B">
        <w:rPr>
          <w:rFonts w:ascii="Calibri" w:eastAsiaTheme="minorEastAsia" w:hAnsi="Calibri" w:cs="Times New Roman"/>
          <w:color w:val="000000" w:themeColor="text1"/>
          <w:shd w:val="clear" w:color="auto" w:fill="FFFFFF"/>
          <w:lang w:val="en-CA"/>
        </w:rPr>
        <w:t xml:space="preserve"> with 3 Mi’kmaq communities for Gaspe </w:t>
      </w:r>
      <w:proofErr w:type="spellStart"/>
      <w:r w:rsidRPr="00527D2B">
        <w:rPr>
          <w:rFonts w:ascii="Calibri" w:eastAsiaTheme="minorEastAsia" w:hAnsi="Calibri" w:cs="Times New Roman"/>
          <w:color w:val="000000" w:themeColor="text1"/>
          <w:shd w:val="clear" w:color="auto" w:fill="FFFFFF"/>
          <w:lang w:val="en-CA"/>
        </w:rPr>
        <w:t>windfarm</w:t>
      </w:r>
      <w:proofErr w:type="spellEnd"/>
      <w:r w:rsidRPr="00527D2B">
        <w:rPr>
          <w:rFonts w:ascii="Calibri" w:eastAsiaTheme="minorEastAsia" w:hAnsi="Calibri" w:cs="Times New Roman"/>
          <w:color w:val="000000" w:themeColor="text1"/>
          <w:shd w:val="clear" w:color="auto" w:fill="FFFFFF"/>
          <w:lang w:val="en-CA"/>
        </w:rPr>
        <w:t xml:space="preserve">. </w:t>
      </w:r>
    </w:p>
    <w:p w14:paraId="54F59E9A"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6DD25475" w14:textId="77777777" w:rsidR="00433284" w:rsidRPr="00A20BB8" w:rsidRDefault="00433284" w:rsidP="00433284">
      <w:pPr>
        <w:spacing w:after="0" w:line="240" w:lineRule="auto"/>
        <w:ind w:right="975"/>
        <w:jc w:val="both"/>
        <w:rPr>
          <w:rFonts w:ascii="Calibri" w:eastAsiaTheme="minorEastAsia" w:hAnsi="Calibri" w:cs="Times New Roman"/>
          <w:sz w:val="20"/>
          <w:szCs w:val="20"/>
          <w:lang w:val="en-CA"/>
        </w:rPr>
      </w:pPr>
      <w:r w:rsidRPr="00A20BB8">
        <w:rPr>
          <w:rFonts w:ascii="Calibri" w:eastAsiaTheme="minorEastAsia" w:hAnsi="Calibri" w:cs="Times New Roman"/>
          <w:color w:val="38761D"/>
          <w:shd w:val="clear" w:color="auto" w:fill="FFFFFF"/>
          <w:lang w:val="en-CA"/>
        </w:rPr>
        <w:t>March 2015</w:t>
      </w:r>
    </w:p>
    <w:p w14:paraId="38FEF687" w14:textId="77777777" w:rsidR="00433284" w:rsidRPr="00527D2B" w:rsidRDefault="002C2C24" w:rsidP="008A13E4">
      <w:pPr>
        <w:numPr>
          <w:ilvl w:val="0"/>
          <w:numId w:val="19"/>
        </w:numPr>
        <w:shd w:val="clear" w:color="auto" w:fill="FFFFFF"/>
        <w:spacing w:after="0" w:line="240" w:lineRule="auto"/>
        <w:ind w:right="975"/>
        <w:jc w:val="both"/>
        <w:textAlignment w:val="baseline"/>
        <w:rPr>
          <w:rFonts w:ascii="Calibri" w:eastAsiaTheme="minorEastAsia" w:hAnsi="Calibri" w:cs="Times New Roman"/>
          <w:color w:val="000000" w:themeColor="text1"/>
          <w:lang w:val="en-CA"/>
        </w:rPr>
      </w:pPr>
      <w:hyperlink r:id="rId13" w:history="1">
        <w:r w:rsidR="00433284" w:rsidRPr="00527D2B">
          <w:rPr>
            <w:rFonts w:ascii="Calibri" w:eastAsiaTheme="minorEastAsia" w:hAnsi="Calibri" w:cs="Times New Roman"/>
            <w:color w:val="000000" w:themeColor="text1"/>
            <w:u w:val="single"/>
            <w:shd w:val="clear" w:color="auto" w:fill="FFFFFF"/>
            <w:lang w:val="en-CA"/>
          </w:rPr>
          <w:t>INE halts development</w:t>
        </w:r>
      </w:hyperlink>
      <w:r w:rsidR="00433284" w:rsidRPr="00527D2B">
        <w:rPr>
          <w:rFonts w:ascii="Calibri" w:eastAsiaTheme="minorEastAsia" w:hAnsi="Calibri" w:cs="Times New Roman"/>
          <w:color w:val="000000" w:themeColor="text1"/>
          <w:shd w:val="clear" w:color="auto" w:fill="FFFFFF"/>
          <w:lang w:val="en-CA"/>
        </w:rPr>
        <w:t xml:space="preserve"> of the </w:t>
      </w:r>
      <w:proofErr w:type="spellStart"/>
      <w:r w:rsidR="00433284" w:rsidRPr="00527D2B">
        <w:rPr>
          <w:rFonts w:ascii="Calibri" w:eastAsiaTheme="minorEastAsia" w:hAnsi="Calibri" w:cs="Times New Roman"/>
          <w:color w:val="000000" w:themeColor="text1"/>
          <w:shd w:val="clear" w:color="auto" w:fill="FFFFFF"/>
          <w:lang w:val="en-CA"/>
        </w:rPr>
        <w:t>Nodinosi</w:t>
      </w:r>
      <w:proofErr w:type="spellEnd"/>
      <w:r w:rsidR="00433284" w:rsidRPr="00527D2B">
        <w:rPr>
          <w:rFonts w:ascii="Calibri" w:eastAsiaTheme="minorEastAsia" w:hAnsi="Calibri" w:cs="Times New Roman"/>
          <w:color w:val="000000" w:themeColor="text1"/>
          <w:shd w:val="clear" w:color="auto" w:fill="FFFFFF"/>
          <w:lang w:val="en-CA"/>
        </w:rPr>
        <w:t xml:space="preserve"> wind project citing that they “strongly believe in a collaborative approach to project development, because social acceptability is essential to a successful project” (Morin 2015).</w:t>
      </w:r>
    </w:p>
    <w:p w14:paraId="284473C8"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651A9838" w14:textId="77777777" w:rsidR="00433284" w:rsidRPr="00A20BB8" w:rsidRDefault="00433284" w:rsidP="00433284">
      <w:pPr>
        <w:spacing w:after="0"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38761D"/>
          <w:shd w:val="clear" w:color="auto" w:fill="FFFFFF"/>
          <w:lang w:val="en-CA"/>
        </w:rPr>
        <w:t>April 17 2015</w:t>
      </w:r>
    </w:p>
    <w:p w14:paraId="484E9102" w14:textId="77777777" w:rsidR="00433284" w:rsidRPr="00527D2B" w:rsidRDefault="00433284" w:rsidP="008A13E4">
      <w:pPr>
        <w:numPr>
          <w:ilvl w:val="0"/>
          <w:numId w:val="20"/>
        </w:numPr>
        <w:shd w:val="clear" w:color="auto" w:fill="FFFFFF"/>
        <w:spacing w:after="0" w:line="240" w:lineRule="auto"/>
        <w:textAlignment w:val="baseline"/>
        <w:rPr>
          <w:rFonts w:ascii="Calibri" w:eastAsiaTheme="minorEastAsia" w:hAnsi="Calibri" w:cs="Times New Roman"/>
          <w:color w:val="000000" w:themeColor="text1"/>
          <w:lang w:val="en-CA"/>
        </w:rPr>
      </w:pPr>
      <w:r w:rsidRPr="00527D2B">
        <w:rPr>
          <w:rFonts w:ascii="Calibri" w:eastAsiaTheme="minorEastAsia" w:hAnsi="Calibri" w:cs="Times New Roman"/>
          <w:color w:val="000000" w:themeColor="text1"/>
          <w:shd w:val="clear" w:color="auto" w:fill="FFFFFF"/>
          <w:lang w:val="en-CA"/>
        </w:rPr>
        <w:t xml:space="preserve">INE and </w:t>
      </w:r>
      <w:proofErr w:type="spellStart"/>
      <w:r w:rsidRPr="00527D2B">
        <w:rPr>
          <w:rFonts w:ascii="Calibri" w:eastAsiaTheme="minorEastAsia" w:hAnsi="Calibri" w:cs="Times New Roman"/>
          <w:color w:val="000000" w:themeColor="text1"/>
          <w:shd w:val="clear" w:color="auto" w:fill="FFFFFF"/>
          <w:lang w:val="en-CA"/>
        </w:rPr>
        <w:t>Saik’uz</w:t>
      </w:r>
      <w:proofErr w:type="spellEnd"/>
      <w:r w:rsidRPr="00527D2B">
        <w:rPr>
          <w:rFonts w:ascii="Calibri" w:eastAsiaTheme="minorEastAsia" w:hAnsi="Calibri" w:cs="Times New Roman"/>
          <w:color w:val="000000" w:themeColor="text1"/>
          <w:shd w:val="clear" w:color="auto" w:fill="FFFFFF"/>
          <w:lang w:val="en-CA"/>
        </w:rPr>
        <w:t xml:space="preserve"> First Nation of British Columbia sign </w:t>
      </w:r>
      <w:hyperlink r:id="rId14" w:history="1">
        <w:r w:rsidRPr="00527D2B">
          <w:rPr>
            <w:rFonts w:ascii="Calibri" w:eastAsiaTheme="minorEastAsia" w:hAnsi="Calibri" w:cs="Times New Roman"/>
            <w:color w:val="000000" w:themeColor="text1"/>
            <w:u w:val="single"/>
            <w:shd w:val="clear" w:color="auto" w:fill="FFFFFF"/>
            <w:lang w:val="en-CA"/>
          </w:rPr>
          <w:t>50-50 partnership</w:t>
        </w:r>
      </w:hyperlink>
      <w:r w:rsidRPr="00527D2B">
        <w:rPr>
          <w:rFonts w:ascii="Calibri" w:eastAsiaTheme="minorEastAsia" w:hAnsi="Calibri" w:cs="Times New Roman"/>
          <w:color w:val="000000" w:themeColor="text1"/>
          <w:shd w:val="clear" w:color="auto" w:fill="FFFFFF"/>
          <w:lang w:val="en-CA"/>
        </w:rPr>
        <w:t xml:space="preserve"> to develop a wind energy project at </w:t>
      </w:r>
      <w:proofErr w:type="spellStart"/>
      <w:r w:rsidRPr="00527D2B">
        <w:rPr>
          <w:rFonts w:ascii="Calibri" w:eastAsiaTheme="minorEastAsia" w:hAnsi="Calibri" w:cs="Times New Roman"/>
          <w:color w:val="000000" w:themeColor="text1"/>
          <w:shd w:val="clear" w:color="auto" w:fill="FFFFFF"/>
          <w:lang w:val="en-CA"/>
        </w:rPr>
        <w:t>Nulki</w:t>
      </w:r>
      <w:proofErr w:type="spellEnd"/>
      <w:r w:rsidRPr="00527D2B">
        <w:rPr>
          <w:rFonts w:ascii="Calibri" w:eastAsiaTheme="minorEastAsia" w:hAnsi="Calibri" w:cs="Times New Roman"/>
          <w:color w:val="000000" w:themeColor="text1"/>
          <w:shd w:val="clear" w:color="auto" w:fill="FFFFFF"/>
          <w:lang w:val="en-CA"/>
        </w:rPr>
        <w:t xml:space="preserve"> Hills.</w:t>
      </w:r>
    </w:p>
    <w:p w14:paraId="091DCC73" w14:textId="77777777" w:rsidR="00433284" w:rsidRPr="00527D2B" w:rsidRDefault="00433284" w:rsidP="00433284">
      <w:pPr>
        <w:spacing w:after="0" w:line="240" w:lineRule="auto"/>
        <w:ind w:left="975" w:right="975" w:hanging="30"/>
        <w:jc w:val="both"/>
        <w:rPr>
          <w:rFonts w:ascii="Calibri" w:eastAsiaTheme="minorEastAsia" w:hAnsi="Calibri" w:cs="Times New Roman"/>
          <w:color w:val="000000" w:themeColor="text1"/>
          <w:sz w:val="20"/>
          <w:szCs w:val="20"/>
          <w:lang w:val="en-CA"/>
        </w:rPr>
      </w:pPr>
      <w:r w:rsidRPr="00527D2B">
        <w:rPr>
          <w:rFonts w:ascii="Calibri" w:eastAsiaTheme="minorEastAsia" w:hAnsi="Calibri" w:cs="Times New Roman"/>
          <w:color w:val="000000" w:themeColor="text1"/>
          <w:sz w:val="20"/>
          <w:szCs w:val="20"/>
          <w:shd w:val="clear" w:color="auto" w:fill="FFFFFF"/>
          <w:lang w:val="en-CA"/>
        </w:rPr>
        <w:t xml:space="preserve">- "We have had a very positive relationship with </w:t>
      </w:r>
      <w:proofErr w:type="spellStart"/>
      <w:r w:rsidRPr="00527D2B">
        <w:rPr>
          <w:rFonts w:ascii="Calibri" w:eastAsiaTheme="minorEastAsia" w:hAnsi="Calibri" w:cs="Times New Roman"/>
          <w:color w:val="000000" w:themeColor="text1"/>
          <w:sz w:val="20"/>
          <w:szCs w:val="20"/>
          <w:shd w:val="clear" w:color="auto" w:fill="FFFFFF"/>
          <w:lang w:val="en-CA"/>
        </w:rPr>
        <w:t>Innergex</w:t>
      </w:r>
      <w:proofErr w:type="spellEnd"/>
      <w:r w:rsidRPr="00527D2B">
        <w:rPr>
          <w:rFonts w:ascii="Calibri" w:eastAsiaTheme="minorEastAsia" w:hAnsi="Calibri" w:cs="Times New Roman"/>
          <w:color w:val="000000" w:themeColor="text1"/>
          <w:sz w:val="20"/>
          <w:szCs w:val="20"/>
          <w:shd w:val="clear" w:color="auto" w:fill="FFFFFF"/>
          <w:lang w:val="en-CA"/>
        </w:rPr>
        <w:t xml:space="preserve"> to date and we are extremely pleased to enter into a partnership with them,” said </w:t>
      </w:r>
      <w:proofErr w:type="spellStart"/>
      <w:r w:rsidRPr="00527D2B">
        <w:rPr>
          <w:rFonts w:ascii="Calibri" w:eastAsiaTheme="minorEastAsia" w:hAnsi="Calibri" w:cs="Times New Roman"/>
          <w:color w:val="000000" w:themeColor="text1"/>
          <w:sz w:val="20"/>
          <w:szCs w:val="20"/>
          <w:shd w:val="clear" w:color="auto" w:fill="FFFFFF"/>
          <w:lang w:val="en-CA"/>
        </w:rPr>
        <w:t>Saik’uz</w:t>
      </w:r>
      <w:proofErr w:type="spellEnd"/>
      <w:r w:rsidRPr="00527D2B">
        <w:rPr>
          <w:rFonts w:ascii="Calibri" w:eastAsiaTheme="minorEastAsia" w:hAnsi="Calibri" w:cs="Times New Roman"/>
          <w:color w:val="000000" w:themeColor="text1"/>
          <w:sz w:val="20"/>
          <w:szCs w:val="20"/>
          <w:shd w:val="clear" w:color="auto" w:fill="FFFFFF"/>
          <w:lang w:val="en-CA"/>
        </w:rPr>
        <w:t xml:space="preserve"> First Nations Chief Stanley Thomas. “We are excited about the new opportunities the </w:t>
      </w:r>
      <w:proofErr w:type="spellStart"/>
      <w:r w:rsidRPr="00527D2B">
        <w:rPr>
          <w:rFonts w:ascii="Calibri" w:eastAsiaTheme="minorEastAsia" w:hAnsi="Calibri" w:cs="Times New Roman"/>
          <w:color w:val="000000" w:themeColor="text1"/>
          <w:sz w:val="20"/>
          <w:szCs w:val="20"/>
          <w:shd w:val="clear" w:color="auto" w:fill="FFFFFF"/>
          <w:lang w:val="en-CA"/>
        </w:rPr>
        <w:t>Nulki</w:t>
      </w:r>
      <w:proofErr w:type="spellEnd"/>
      <w:r w:rsidRPr="00527D2B">
        <w:rPr>
          <w:rFonts w:ascii="Calibri" w:eastAsiaTheme="minorEastAsia" w:hAnsi="Calibri" w:cs="Times New Roman"/>
          <w:color w:val="000000" w:themeColor="text1"/>
          <w:sz w:val="20"/>
          <w:szCs w:val="20"/>
          <w:shd w:val="clear" w:color="auto" w:fill="FFFFFF"/>
          <w:lang w:val="en-CA"/>
        </w:rPr>
        <w:t xml:space="preserve"> Hills project will bring for our community, and we are confident that they will take place in a manner that is respectful of the environment, our culture and our constitutional aboriginal rights, titles and interest” (Stanley Thomas, </w:t>
      </w:r>
      <w:proofErr w:type="spellStart"/>
      <w:r w:rsidRPr="00527D2B">
        <w:rPr>
          <w:rFonts w:ascii="Calibri" w:eastAsiaTheme="minorEastAsia" w:hAnsi="Calibri" w:cs="Times New Roman"/>
          <w:color w:val="000000" w:themeColor="text1"/>
          <w:sz w:val="20"/>
          <w:szCs w:val="20"/>
          <w:shd w:val="clear" w:color="auto" w:fill="FFFFFF"/>
          <w:lang w:val="en-CA"/>
        </w:rPr>
        <w:t>Saik’uz</w:t>
      </w:r>
      <w:proofErr w:type="spellEnd"/>
      <w:r w:rsidRPr="00527D2B">
        <w:rPr>
          <w:rFonts w:ascii="Calibri" w:eastAsiaTheme="minorEastAsia" w:hAnsi="Calibri" w:cs="Times New Roman"/>
          <w:color w:val="000000" w:themeColor="text1"/>
          <w:sz w:val="20"/>
          <w:szCs w:val="20"/>
          <w:shd w:val="clear" w:color="auto" w:fill="FFFFFF"/>
          <w:lang w:val="en-CA"/>
        </w:rPr>
        <w:t xml:space="preserve"> First Nation Chief).</w:t>
      </w:r>
    </w:p>
    <w:p w14:paraId="652B4B57" w14:textId="77777777" w:rsidR="007E46CD" w:rsidRPr="00A20BB8" w:rsidRDefault="007E46CD" w:rsidP="00433284">
      <w:pPr>
        <w:spacing w:after="240" w:line="240" w:lineRule="auto"/>
        <w:rPr>
          <w:rFonts w:ascii="Calibri" w:eastAsia="Times New Roman" w:hAnsi="Calibri" w:cs="Times New Roman"/>
          <w:sz w:val="20"/>
          <w:szCs w:val="20"/>
          <w:lang w:val="en-CA"/>
        </w:rPr>
      </w:pPr>
    </w:p>
    <w:p w14:paraId="457F6B1C" w14:textId="77777777" w:rsidR="00433284" w:rsidRPr="00A20BB8" w:rsidRDefault="00433284" w:rsidP="00433284">
      <w:pPr>
        <w:spacing w:before="40" w:after="0" w:line="240" w:lineRule="auto"/>
        <w:rPr>
          <w:rFonts w:ascii="Calibri" w:eastAsiaTheme="minorEastAsia" w:hAnsi="Calibri" w:cs="Times New Roman"/>
          <w:sz w:val="32"/>
          <w:szCs w:val="32"/>
          <w:lang w:val="en-CA"/>
        </w:rPr>
      </w:pPr>
      <w:r w:rsidRPr="00A20BB8">
        <w:rPr>
          <w:rFonts w:ascii="Calibri" w:eastAsiaTheme="minorEastAsia" w:hAnsi="Calibri" w:cs="Arial"/>
          <w:color w:val="2E75B5"/>
          <w:sz w:val="32"/>
          <w:szCs w:val="32"/>
          <w:lang w:val="en-CA"/>
        </w:rPr>
        <w:t>FIRST CAP-K  </w:t>
      </w:r>
      <w:r w:rsidRPr="00A20BB8">
        <w:rPr>
          <w:rFonts w:ascii="Calibri" w:eastAsiaTheme="minorEastAsia" w:hAnsi="Calibri" w:cs="Arial"/>
          <w:color w:val="6AA84F"/>
          <w:sz w:val="32"/>
          <w:szCs w:val="32"/>
          <w:lang w:val="en-CA"/>
        </w:rPr>
        <w:t>(SOCIALLY RESPONSIBLE)</w:t>
      </w:r>
    </w:p>
    <w:p w14:paraId="443CE22B" w14:textId="1B7243F3"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i/>
          <w:iCs/>
          <w:color w:val="000000"/>
          <w:sz w:val="20"/>
          <w:szCs w:val="20"/>
          <w:shd w:val="clear" w:color="auto" w:fill="FFFFFF"/>
          <w:lang w:val="en-CA"/>
        </w:rPr>
        <w:lastRenderedPageBreak/>
        <w:t>Firs</w:t>
      </w:r>
      <w:r w:rsidR="00D777A3">
        <w:rPr>
          <w:rFonts w:ascii="Calibri" w:eastAsiaTheme="minorEastAsia" w:hAnsi="Calibri" w:cs="Times New Roman"/>
          <w:i/>
          <w:iCs/>
          <w:color w:val="000000"/>
          <w:sz w:val="20"/>
          <w:szCs w:val="20"/>
          <w:shd w:val="clear" w:color="auto" w:fill="FFFFFF"/>
          <w:lang w:val="en-CA"/>
        </w:rPr>
        <w:t>t Capital Reality (FIRST CAP-K)</w:t>
      </w:r>
      <w:r w:rsidRPr="00A20BB8">
        <w:rPr>
          <w:rFonts w:ascii="Calibri" w:eastAsiaTheme="minorEastAsia" w:hAnsi="Calibri" w:cs="Times New Roman"/>
          <w:i/>
          <w:iCs/>
          <w:color w:val="000000"/>
          <w:sz w:val="20"/>
          <w:szCs w:val="20"/>
          <w:shd w:val="clear" w:color="auto" w:fill="FFFFFF"/>
          <w:lang w:val="en-CA"/>
        </w:rPr>
        <w:t> is publically traded on the TSX. The Brief Background, recent activity and subsequent ethical determination is based off the public information supplied by the company website and subsequent searches.</w:t>
      </w:r>
    </w:p>
    <w:p w14:paraId="6EBD7305"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Brief Background Information:</w:t>
      </w:r>
    </w:p>
    <w:p w14:paraId="74F27A21" w14:textId="77777777" w:rsidR="00433284" w:rsidRPr="00A20BB8" w:rsidRDefault="00433284" w:rsidP="008A13E4">
      <w:pPr>
        <w:numPr>
          <w:ilvl w:val="0"/>
          <w:numId w:val="21"/>
        </w:numPr>
        <w:shd w:val="clear" w:color="auto" w:fill="FFFFFF"/>
        <w:spacing w:after="0"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Canada’s leading owner, developer and manager of, mostly grocery, urban properties</w:t>
      </w:r>
    </w:p>
    <w:p w14:paraId="154432CF" w14:textId="77777777" w:rsidR="00433284" w:rsidRPr="00A20BB8" w:rsidRDefault="00433284" w:rsidP="008A13E4">
      <w:pPr>
        <w:numPr>
          <w:ilvl w:val="0"/>
          <w:numId w:val="21"/>
        </w:numPr>
        <w:shd w:val="clear" w:color="auto" w:fill="FFFFFF"/>
        <w:spacing w:after="0"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Models long term growth through sustainable cash flow and property appreciation.</w:t>
      </w:r>
    </w:p>
    <w:p w14:paraId="745DFB8C" w14:textId="77777777" w:rsidR="00433284" w:rsidRPr="00A20BB8" w:rsidRDefault="00433284" w:rsidP="008A13E4">
      <w:pPr>
        <w:numPr>
          <w:ilvl w:val="0"/>
          <w:numId w:val="21"/>
        </w:numPr>
        <w:shd w:val="clear" w:color="auto" w:fill="FFFFFF"/>
        <w:spacing w:after="0"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shd w:val="clear" w:color="auto" w:fill="FFFFFF"/>
          <w:lang w:val="en-CA"/>
        </w:rPr>
        <w:t xml:space="preserve">Growth in this year to date is 4.77% and more recently has been given a </w:t>
      </w:r>
      <w:hyperlink r:id="rId15" w:history="1">
        <w:r w:rsidRPr="00A20BB8">
          <w:rPr>
            <w:rFonts w:ascii="Calibri" w:eastAsiaTheme="minorEastAsia" w:hAnsi="Calibri" w:cs="Times New Roman"/>
            <w:color w:val="1155CC"/>
            <w:u w:val="single"/>
            <w:shd w:val="clear" w:color="auto" w:fill="FFFFFF"/>
            <w:lang w:val="en-CA"/>
          </w:rPr>
          <w:t>“consensus buy rating”</w:t>
        </w:r>
      </w:hyperlink>
      <w:r w:rsidRPr="00A20BB8">
        <w:rPr>
          <w:rFonts w:ascii="Calibri" w:eastAsiaTheme="minorEastAsia" w:hAnsi="Calibri" w:cs="Times New Roman"/>
          <w:color w:val="000000"/>
          <w:shd w:val="clear" w:color="auto" w:fill="FFFFFF"/>
          <w:lang w:val="en-CA"/>
        </w:rPr>
        <w:t xml:space="preserve"> by six analysts covering the firm.</w:t>
      </w:r>
    </w:p>
    <w:p w14:paraId="54882D95" w14:textId="77777777" w:rsidR="00433284" w:rsidRPr="00A20BB8" w:rsidRDefault="00433284" w:rsidP="008A13E4">
      <w:pPr>
        <w:numPr>
          <w:ilvl w:val="0"/>
          <w:numId w:val="21"/>
        </w:numPr>
        <w:shd w:val="clear" w:color="auto" w:fill="FFFFFF"/>
        <w:spacing w:after="0"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shd w:val="clear" w:color="auto" w:fill="FFFFFF"/>
          <w:lang w:val="en-CA"/>
        </w:rPr>
        <w:t xml:space="preserve">Subsidiary of </w:t>
      </w:r>
      <w:proofErr w:type="spellStart"/>
      <w:r w:rsidRPr="00A20BB8">
        <w:rPr>
          <w:rFonts w:ascii="Calibri" w:eastAsiaTheme="minorEastAsia" w:hAnsi="Calibri" w:cs="Times New Roman"/>
          <w:color w:val="000000"/>
          <w:shd w:val="clear" w:color="auto" w:fill="FFFFFF"/>
          <w:lang w:val="en-CA"/>
        </w:rPr>
        <w:t>Gazit</w:t>
      </w:r>
      <w:proofErr w:type="spellEnd"/>
      <w:r w:rsidRPr="00A20BB8">
        <w:rPr>
          <w:rFonts w:ascii="Calibri" w:eastAsiaTheme="minorEastAsia" w:hAnsi="Calibri" w:cs="Times New Roman"/>
          <w:color w:val="000000"/>
          <w:shd w:val="clear" w:color="auto" w:fill="FFFFFF"/>
          <w:lang w:val="en-CA"/>
        </w:rPr>
        <w:t>-Globe Inc. (44.1% owned) which has subsidiaries in Germany and Brazil.</w:t>
      </w:r>
    </w:p>
    <w:p w14:paraId="0749938F" w14:textId="77777777" w:rsidR="00433284" w:rsidRPr="00A20BB8" w:rsidRDefault="00433284" w:rsidP="008A13E4">
      <w:pPr>
        <w:numPr>
          <w:ilvl w:val="0"/>
          <w:numId w:val="21"/>
        </w:numPr>
        <w:shd w:val="clear" w:color="auto" w:fill="FFFFFF"/>
        <w:spacing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Headquarters located in Toronto, ON.</w:t>
      </w:r>
    </w:p>
    <w:p w14:paraId="2CAE940A"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Recent Activity of Note:</w:t>
      </w:r>
    </w:p>
    <w:p w14:paraId="40721B39"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shd w:val="clear" w:color="auto" w:fill="FFFFFF"/>
          <w:lang w:val="en-CA"/>
        </w:rPr>
        <w:t>2014</w:t>
      </w:r>
    </w:p>
    <w:p w14:paraId="748B4081" w14:textId="77777777" w:rsidR="00433284" w:rsidRPr="00A20BB8" w:rsidRDefault="00433284" w:rsidP="008A13E4">
      <w:pPr>
        <w:numPr>
          <w:ilvl w:val="0"/>
          <w:numId w:val="22"/>
        </w:numPr>
        <w:shd w:val="clear" w:color="auto" w:fill="FFFFFF"/>
        <w:spacing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shd w:val="clear" w:color="auto" w:fill="FFFFFF"/>
          <w:lang w:val="en-CA"/>
        </w:rPr>
        <w:t xml:space="preserve">Has been releasing annual “Corporate </w:t>
      </w:r>
      <w:proofErr w:type="spellStart"/>
      <w:r w:rsidRPr="00A20BB8">
        <w:rPr>
          <w:rFonts w:ascii="Calibri" w:eastAsiaTheme="minorEastAsia" w:hAnsi="Calibri" w:cs="Times New Roman"/>
          <w:color w:val="000000"/>
          <w:shd w:val="clear" w:color="auto" w:fill="FFFFFF"/>
          <w:lang w:val="en-CA"/>
        </w:rPr>
        <w:t>Responsiblity</w:t>
      </w:r>
      <w:proofErr w:type="spellEnd"/>
      <w:r w:rsidRPr="00A20BB8">
        <w:rPr>
          <w:rFonts w:ascii="Calibri" w:eastAsiaTheme="minorEastAsia" w:hAnsi="Calibri" w:cs="Times New Roman"/>
          <w:color w:val="000000"/>
          <w:shd w:val="clear" w:color="auto" w:fill="FFFFFF"/>
          <w:lang w:val="en-CA"/>
        </w:rPr>
        <w:t xml:space="preserve"> and Sustainability (CRS) Reports.” Most recently, recognized as the highest ranking Canadian real estate company and sixth company overall in </w:t>
      </w:r>
      <w:hyperlink r:id="rId16" w:history="1">
        <w:r w:rsidRPr="00A20BB8">
          <w:rPr>
            <w:rFonts w:ascii="Calibri" w:eastAsiaTheme="minorEastAsia" w:hAnsi="Calibri" w:cs="Times New Roman"/>
            <w:color w:val="1155CC"/>
            <w:u w:val="single"/>
            <w:shd w:val="clear" w:color="auto" w:fill="FFFFFF"/>
            <w:lang w:val="en-CA"/>
          </w:rPr>
          <w:t>Corporate Knights Inaugural Future 40 Responsible Corporate Leaders in Canada</w:t>
        </w:r>
      </w:hyperlink>
      <w:r w:rsidRPr="00A20BB8">
        <w:rPr>
          <w:rFonts w:ascii="Calibri" w:eastAsiaTheme="minorEastAsia" w:hAnsi="Calibri" w:cs="Times New Roman"/>
          <w:color w:val="000000"/>
          <w:shd w:val="clear" w:color="auto" w:fill="FFFFFF"/>
          <w:lang w:val="en-CA"/>
        </w:rPr>
        <w:t>.</w:t>
      </w:r>
    </w:p>
    <w:p w14:paraId="5337F0F4"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2423B049" w14:textId="05656D58" w:rsidR="00433284" w:rsidRPr="00A20BB8" w:rsidRDefault="00433284" w:rsidP="00433284">
      <w:pPr>
        <w:spacing w:before="40" w:after="0" w:line="240" w:lineRule="auto"/>
        <w:rPr>
          <w:rFonts w:ascii="Calibri" w:eastAsiaTheme="minorEastAsia" w:hAnsi="Calibri" w:cs="Times New Roman"/>
          <w:sz w:val="32"/>
          <w:szCs w:val="32"/>
          <w:lang w:val="en-CA"/>
        </w:rPr>
      </w:pPr>
      <w:r w:rsidRPr="00A20BB8">
        <w:rPr>
          <w:rFonts w:ascii="Calibri" w:eastAsiaTheme="minorEastAsia" w:hAnsi="Calibri" w:cs="Arial"/>
          <w:color w:val="1155CC"/>
          <w:sz w:val="32"/>
          <w:szCs w:val="32"/>
          <w:lang w:val="en-CA"/>
        </w:rPr>
        <w:t>GUARDIAN CAPITAL CORP</w:t>
      </w:r>
      <w:r w:rsidRPr="00A20BB8">
        <w:rPr>
          <w:rFonts w:ascii="Calibri" w:eastAsiaTheme="minorEastAsia" w:hAnsi="Calibri" w:cs="Arial"/>
          <w:color w:val="2E75B5"/>
          <w:sz w:val="32"/>
          <w:szCs w:val="32"/>
          <w:lang w:val="en-CA"/>
        </w:rPr>
        <w:t> </w:t>
      </w:r>
      <w:r w:rsidRPr="0042593E">
        <w:rPr>
          <w:rFonts w:ascii="Calibri" w:eastAsiaTheme="minorEastAsia" w:hAnsi="Calibri" w:cs="Arial"/>
          <w:color w:val="FF6600"/>
          <w:sz w:val="32"/>
          <w:szCs w:val="32"/>
          <w:lang w:val="en-CA"/>
        </w:rPr>
        <w:t>(</w:t>
      </w:r>
      <w:r w:rsidR="00FC46A7">
        <w:rPr>
          <w:rFonts w:ascii="Calibri" w:eastAsiaTheme="minorEastAsia" w:hAnsi="Calibri" w:cs="Arial"/>
          <w:color w:val="FF6600"/>
          <w:sz w:val="32"/>
          <w:szCs w:val="32"/>
          <w:lang w:val="en-CA"/>
        </w:rPr>
        <w:t>TO BE DECIDED</w:t>
      </w:r>
      <w:r w:rsidRPr="0042593E">
        <w:rPr>
          <w:rFonts w:ascii="Calibri" w:eastAsiaTheme="minorEastAsia" w:hAnsi="Calibri" w:cs="Arial"/>
          <w:color w:val="FF6600"/>
          <w:sz w:val="32"/>
          <w:szCs w:val="32"/>
          <w:lang w:val="en-CA"/>
        </w:rPr>
        <w:t>)</w:t>
      </w:r>
    </w:p>
    <w:p w14:paraId="082EACBA"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i/>
          <w:iCs/>
          <w:color w:val="000000"/>
          <w:sz w:val="20"/>
          <w:szCs w:val="20"/>
          <w:shd w:val="clear" w:color="auto" w:fill="FFFFFF"/>
          <w:lang w:val="en-CA"/>
        </w:rPr>
        <w:t xml:space="preserve">Guardian Capital Corporation (GUARDIAN CAPITAL </w:t>
      </w:r>
      <w:proofErr w:type="gramStart"/>
      <w:r w:rsidRPr="00A20BB8">
        <w:rPr>
          <w:rFonts w:ascii="Calibri" w:eastAsiaTheme="minorEastAsia" w:hAnsi="Calibri" w:cs="Times New Roman"/>
          <w:i/>
          <w:iCs/>
          <w:color w:val="000000"/>
          <w:sz w:val="20"/>
          <w:szCs w:val="20"/>
          <w:shd w:val="clear" w:color="auto" w:fill="FFFFFF"/>
          <w:lang w:val="en-CA"/>
        </w:rPr>
        <w:t>CORP)  is</w:t>
      </w:r>
      <w:proofErr w:type="gramEnd"/>
      <w:r w:rsidRPr="00A20BB8">
        <w:rPr>
          <w:rFonts w:ascii="Calibri" w:eastAsiaTheme="minorEastAsia" w:hAnsi="Calibri" w:cs="Times New Roman"/>
          <w:i/>
          <w:iCs/>
          <w:color w:val="000000"/>
          <w:sz w:val="20"/>
          <w:szCs w:val="20"/>
          <w:shd w:val="clear" w:color="auto" w:fill="FFFFFF"/>
          <w:lang w:val="en-CA"/>
        </w:rPr>
        <w:t xml:space="preserve"> publically traded on the TSX. The Brief Background, recent activity and subsequent ethical determination is based off the public information supplied by the company website and subsequent searches.</w:t>
      </w:r>
    </w:p>
    <w:p w14:paraId="01A504A3"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Brief Background Information:</w:t>
      </w:r>
    </w:p>
    <w:p w14:paraId="32AF8302" w14:textId="77777777" w:rsidR="00433284" w:rsidRPr="00A20BB8" w:rsidRDefault="00433284" w:rsidP="008A13E4">
      <w:pPr>
        <w:numPr>
          <w:ilvl w:val="0"/>
          <w:numId w:val="23"/>
        </w:numPr>
        <w:shd w:val="clear" w:color="auto" w:fill="FFFFFF"/>
        <w:spacing w:after="0"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 xml:space="preserve">Canadian financial services company that owns operates subsidiaries providing investment management, financial advisory, general corporate services, and </w:t>
      </w:r>
      <w:proofErr w:type="spellStart"/>
      <w:r w:rsidRPr="00A20BB8">
        <w:rPr>
          <w:rFonts w:ascii="Calibri" w:eastAsiaTheme="minorEastAsia" w:hAnsi="Calibri" w:cs="Arial"/>
          <w:color w:val="000000"/>
          <w:shd w:val="clear" w:color="auto" w:fill="FFFFFF"/>
          <w:lang w:val="en-CA"/>
        </w:rPr>
        <w:t>reatil</w:t>
      </w:r>
      <w:proofErr w:type="spellEnd"/>
      <w:r w:rsidRPr="00A20BB8">
        <w:rPr>
          <w:rFonts w:ascii="Calibri" w:eastAsiaTheme="minorEastAsia" w:hAnsi="Calibri" w:cs="Arial"/>
          <w:color w:val="000000"/>
          <w:shd w:val="clear" w:color="auto" w:fill="FFFFFF"/>
          <w:lang w:val="en-CA"/>
        </w:rPr>
        <w:t xml:space="preserve"> distribution of mutual funds and insurance. </w:t>
      </w:r>
    </w:p>
    <w:p w14:paraId="1241BA7F" w14:textId="77777777" w:rsidR="00433284" w:rsidRPr="00A20BB8" w:rsidRDefault="00433284" w:rsidP="008A13E4">
      <w:pPr>
        <w:numPr>
          <w:ilvl w:val="0"/>
          <w:numId w:val="23"/>
        </w:numPr>
        <w:shd w:val="clear" w:color="auto" w:fill="FFFFFF"/>
        <w:spacing w:after="0"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Growth in this year to date is -8.40% and its status was downgraded to</w:t>
      </w:r>
      <w:hyperlink r:id="rId17" w:history="1">
        <w:r w:rsidRPr="00A20BB8">
          <w:rPr>
            <w:rFonts w:ascii="Calibri" w:eastAsiaTheme="minorEastAsia" w:hAnsi="Calibri" w:cs="Arial"/>
            <w:color w:val="1155CC"/>
            <w:u w:val="single"/>
            <w:shd w:val="clear" w:color="auto" w:fill="FFFFFF"/>
            <w:lang w:val="en-CA"/>
          </w:rPr>
          <w:t xml:space="preserve"> “hold”</w:t>
        </w:r>
      </w:hyperlink>
      <w:r w:rsidRPr="00A20BB8">
        <w:rPr>
          <w:rFonts w:ascii="Calibri" w:eastAsiaTheme="minorEastAsia" w:hAnsi="Calibri" w:cs="Arial"/>
          <w:color w:val="000000"/>
          <w:shd w:val="clear" w:color="auto" w:fill="FFFFFF"/>
          <w:lang w:val="en-CA"/>
        </w:rPr>
        <w:t xml:space="preserve"> from “buy” in August of this year. </w:t>
      </w:r>
    </w:p>
    <w:p w14:paraId="7E9C6626" w14:textId="77777777" w:rsidR="00433284" w:rsidRPr="00A20BB8" w:rsidRDefault="00433284" w:rsidP="008A13E4">
      <w:pPr>
        <w:numPr>
          <w:ilvl w:val="0"/>
          <w:numId w:val="23"/>
        </w:numPr>
        <w:shd w:val="clear" w:color="auto" w:fill="FFFFFF"/>
        <w:spacing w:after="0"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shd w:val="clear" w:color="auto" w:fill="FFFFFF"/>
          <w:lang w:val="en-CA"/>
        </w:rPr>
        <w:t xml:space="preserve">Currently a </w:t>
      </w:r>
      <w:hyperlink r:id="rId18" w:history="1">
        <w:r w:rsidRPr="00A20BB8">
          <w:rPr>
            <w:rFonts w:ascii="Calibri" w:eastAsiaTheme="minorEastAsia" w:hAnsi="Calibri" w:cs="Times New Roman"/>
            <w:color w:val="1155CC"/>
            <w:u w:val="single"/>
            <w:shd w:val="clear" w:color="auto" w:fill="FFFFFF"/>
            <w:lang w:val="en-CA"/>
          </w:rPr>
          <w:t>subsidiary</w:t>
        </w:r>
      </w:hyperlink>
      <w:r w:rsidRPr="00A20BB8">
        <w:rPr>
          <w:rFonts w:ascii="Calibri" w:eastAsiaTheme="minorEastAsia" w:hAnsi="Calibri" w:cs="Times New Roman"/>
          <w:color w:val="000000"/>
          <w:shd w:val="clear" w:color="auto" w:fill="FFFFFF"/>
          <w:lang w:val="en-CA"/>
        </w:rPr>
        <w:t xml:space="preserve"> of the Bank of Montreal (BMO), so its value is linked to that of BMO</w:t>
      </w:r>
    </w:p>
    <w:p w14:paraId="5107B75A" w14:textId="77777777" w:rsidR="00433284" w:rsidRPr="00A20BB8" w:rsidRDefault="00433284" w:rsidP="008A13E4">
      <w:pPr>
        <w:numPr>
          <w:ilvl w:val="0"/>
          <w:numId w:val="23"/>
        </w:numPr>
        <w:shd w:val="clear" w:color="auto" w:fill="FFFFFF"/>
        <w:spacing w:after="0"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shd w:val="clear" w:color="auto" w:fill="FFFFFF"/>
          <w:lang w:val="en-CA"/>
        </w:rPr>
        <w:t xml:space="preserve">Headquarters located in Toronto, ON. </w:t>
      </w:r>
    </w:p>
    <w:p w14:paraId="3011DD60" w14:textId="77777777" w:rsidR="00433284" w:rsidRPr="00A20BB8" w:rsidRDefault="00433284" w:rsidP="008A13E4">
      <w:pPr>
        <w:numPr>
          <w:ilvl w:val="0"/>
          <w:numId w:val="23"/>
        </w:numPr>
        <w:shd w:val="clear" w:color="auto" w:fill="FFFFFF"/>
        <w:spacing w:after="0"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shd w:val="clear" w:color="auto" w:fill="FFFFFF"/>
          <w:lang w:val="en-CA"/>
        </w:rPr>
        <w:t>Publically listed on the TSE as of 1969, founded in 1962</w:t>
      </w:r>
    </w:p>
    <w:p w14:paraId="38667202"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4D30912A"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Recent Activity of Note:</w:t>
      </w:r>
    </w:p>
    <w:p w14:paraId="5B3DDB50" w14:textId="15958F8C" w:rsidR="00433284" w:rsidRDefault="009A1EB8" w:rsidP="00433284">
      <w:pPr>
        <w:spacing w:line="240" w:lineRule="auto"/>
        <w:rPr>
          <w:rFonts w:ascii="Calibri" w:eastAsiaTheme="minorEastAsia" w:hAnsi="Calibri" w:cs="Times New Roman"/>
          <w:color w:val="FF6600"/>
          <w:lang w:val="en-CA"/>
        </w:rPr>
      </w:pPr>
      <w:r>
        <w:rPr>
          <w:rFonts w:ascii="Calibri" w:eastAsiaTheme="minorEastAsia" w:hAnsi="Calibri" w:cs="Times New Roman"/>
          <w:color w:val="FF6600"/>
          <w:lang w:val="en-CA"/>
        </w:rPr>
        <w:t>March 29, 2016</w:t>
      </w:r>
    </w:p>
    <w:p w14:paraId="34D993FF" w14:textId="5C7C72F1" w:rsidR="009A1EB8" w:rsidRDefault="008A13E4" w:rsidP="008A13E4">
      <w:pPr>
        <w:pStyle w:val="ListParagraph"/>
        <w:numPr>
          <w:ilvl w:val="0"/>
          <w:numId w:val="58"/>
        </w:numPr>
        <w:spacing w:line="240" w:lineRule="auto"/>
        <w:rPr>
          <w:rFonts w:ascii="Calibri" w:eastAsiaTheme="minorEastAsia" w:hAnsi="Calibri" w:cs="Times New Roman"/>
          <w:sz w:val="20"/>
          <w:szCs w:val="20"/>
          <w:lang w:val="en-CA"/>
        </w:rPr>
      </w:pPr>
      <w:r>
        <w:rPr>
          <w:rFonts w:ascii="Calibri" w:eastAsiaTheme="minorEastAsia" w:hAnsi="Calibri" w:cs="Times New Roman"/>
          <w:sz w:val="20"/>
          <w:szCs w:val="20"/>
          <w:lang w:val="en-CA"/>
        </w:rPr>
        <w:t>Guardian Capital buys $135.8 Million shares in Pembina Pipeline Corp.</w:t>
      </w:r>
    </w:p>
    <w:p w14:paraId="2D525E9E" w14:textId="47968134" w:rsidR="008A13E4" w:rsidRDefault="008A13E4" w:rsidP="008A13E4">
      <w:pPr>
        <w:pStyle w:val="ListParagraph"/>
        <w:numPr>
          <w:ilvl w:val="1"/>
          <w:numId w:val="58"/>
        </w:numPr>
        <w:spacing w:line="240" w:lineRule="auto"/>
        <w:rPr>
          <w:rFonts w:ascii="Calibri" w:eastAsiaTheme="minorEastAsia" w:hAnsi="Calibri" w:cs="Times New Roman"/>
          <w:sz w:val="20"/>
          <w:szCs w:val="20"/>
          <w:lang w:val="en-CA"/>
        </w:rPr>
      </w:pPr>
      <w:r>
        <w:rPr>
          <w:rFonts w:ascii="Calibri" w:eastAsiaTheme="minorEastAsia" w:hAnsi="Calibri" w:cs="Times New Roman"/>
          <w:sz w:val="20"/>
          <w:szCs w:val="20"/>
          <w:lang w:val="en-CA"/>
        </w:rPr>
        <w:t>The management company now owns 5,166,957 shares in PPC out of the available 375.91 million (</w:t>
      </w:r>
      <w:r w:rsidR="008C3A63">
        <w:rPr>
          <w:rFonts w:ascii="Calibri" w:eastAsiaTheme="minorEastAsia" w:hAnsi="Calibri" w:cs="Times New Roman"/>
          <w:sz w:val="20"/>
          <w:szCs w:val="20"/>
          <w:lang w:val="en-CA"/>
        </w:rPr>
        <w:t>1</w:t>
      </w:r>
      <w:r>
        <w:rPr>
          <w:rFonts w:ascii="Calibri" w:eastAsiaTheme="minorEastAsia" w:hAnsi="Calibri" w:cs="Times New Roman"/>
          <w:sz w:val="20"/>
          <w:szCs w:val="20"/>
          <w:lang w:val="en-CA"/>
        </w:rPr>
        <w:t>.</w:t>
      </w:r>
      <w:r w:rsidR="008C3A63">
        <w:rPr>
          <w:rFonts w:ascii="Calibri" w:eastAsiaTheme="minorEastAsia" w:hAnsi="Calibri" w:cs="Times New Roman"/>
          <w:sz w:val="20"/>
          <w:szCs w:val="20"/>
          <w:lang w:val="en-CA"/>
        </w:rPr>
        <w:t>37%).</w:t>
      </w:r>
    </w:p>
    <w:p w14:paraId="3F624195" w14:textId="382FED22" w:rsidR="008A13E4" w:rsidRPr="009A1EB8" w:rsidRDefault="008A13E4" w:rsidP="008A13E4">
      <w:pPr>
        <w:pStyle w:val="ListParagraph"/>
        <w:numPr>
          <w:ilvl w:val="1"/>
          <w:numId w:val="58"/>
        </w:numPr>
        <w:spacing w:line="240" w:lineRule="auto"/>
        <w:rPr>
          <w:rFonts w:ascii="Calibri" w:eastAsiaTheme="minorEastAsia" w:hAnsi="Calibri" w:cs="Times New Roman"/>
          <w:sz w:val="20"/>
          <w:szCs w:val="20"/>
          <w:lang w:val="en-CA"/>
        </w:rPr>
      </w:pPr>
      <w:r>
        <w:rPr>
          <w:rFonts w:ascii="Calibri" w:eastAsiaTheme="minorEastAsia" w:hAnsi="Calibri" w:cs="Times New Roman"/>
          <w:sz w:val="20"/>
          <w:szCs w:val="20"/>
          <w:lang w:val="en-CA"/>
        </w:rPr>
        <w:t>This is not enough to break the Conglomerate Divestment Threshold, but it is worth keeping on eye on GCC in case they decide to acquire more.</w:t>
      </w:r>
    </w:p>
    <w:p w14:paraId="6D308C7A" w14:textId="77777777" w:rsidR="00A20BB8" w:rsidRPr="00A20BB8" w:rsidRDefault="00A20BB8" w:rsidP="00433284">
      <w:pPr>
        <w:spacing w:after="0" w:line="240" w:lineRule="auto"/>
        <w:rPr>
          <w:rFonts w:ascii="Calibri" w:eastAsia="Times New Roman" w:hAnsi="Calibri" w:cs="Times New Roman"/>
          <w:sz w:val="20"/>
          <w:szCs w:val="20"/>
          <w:lang w:val="en-CA"/>
        </w:rPr>
      </w:pPr>
    </w:p>
    <w:p w14:paraId="56F6D80E" w14:textId="5C70B30E" w:rsidR="00433284" w:rsidRPr="00A20BB8" w:rsidRDefault="00433284" w:rsidP="00433284">
      <w:pPr>
        <w:spacing w:before="40" w:after="0" w:line="240" w:lineRule="auto"/>
        <w:rPr>
          <w:rFonts w:ascii="Calibri" w:eastAsiaTheme="minorEastAsia" w:hAnsi="Calibri" w:cs="Times New Roman"/>
          <w:sz w:val="32"/>
          <w:szCs w:val="32"/>
          <w:lang w:val="en-CA"/>
        </w:rPr>
      </w:pPr>
      <w:r w:rsidRPr="00A20BB8">
        <w:rPr>
          <w:rFonts w:ascii="Calibri" w:eastAsiaTheme="minorEastAsia" w:hAnsi="Calibri" w:cs="Arial"/>
          <w:color w:val="1155CC"/>
          <w:sz w:val="32"/>
          <w:szCs w:val="32"/>
          <w:lang w:val="en-CA"/>
        </w:rPr>
        <w:t xml:space="preserve">INPUT CAPITAL CORP </w:t>
      </w:r>
      <w:r w:rsidRPr="00A20BB8">
        <w:rPr>
          <w:rFonts w:ascii="Calibri" w:eastAsiaTheme="minorEastAsia" w:hAnsi="Calibri" w:cs="Arial"/>
          <w:color w:val="6AA84F"/>
          <w:sz w:val="32"/>
          <w:szCs w:val="32"/>
          <w:lang w:val="en-CA"/>
        </w:rPr>
        <w:t>(SOCIALLY RESPONSIBLE)</w:t>
      </w:r>
    </w:p>
    <w:p w14:paraId="56CB6707"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i/>
          <w:iCs/>
          <w:color w:val="000000"/>
          <w:sz w:val="20"/>
          <w:szCs w:val="20"/>
          <w:shd w:val="clear" w:color="auto" w:fill="FFFFFF"/>
          <w:lang w:val="en-CA"/>
        </w:rPr>
        <w:lastRenderedPageBreak/>
        <w:t xml:space="preserve">Input Capital Corporation (INPUT CAPITAL </w:t>
      </w:r>
      <w:proofErr w:type="gramStart"/>
      <w:r w:rsidRPr="00A20BB8">
        <w:rPr>
          <w:rFonts w:ascii="Calibri" w:eastAsiaTheme="minorEastAsia" w:hAnsi="Calibri" w:cs="Times New Roman"/>
          <w:i/>
          <w:iCs/>
          <w:color w:val="000000"/>
          <w:sz w:val="20"/>
          <w:szCs w:val="20"/>
          <w:shd w:val="clear" w:color="auto" w:fill="FFFFFF"/>
          <w:lang w:val="en-CA"/>
        </w:rPr>
        <w:t>CORP)  is</w:t>
      </w:r>
      <w:proofErr w:type="gramEnd"/>
      <w:r w:rsidRPr="00A20BB8">
        <w:rPr>
          <w:rFonts w:ascii="Calibri" w:eastAsiaTheme="minorEastAsia" w:hAnsi="Calibri" w:cs="Times New Roman"/>
          <w:i/>
          <w:iCs/>
          <w:color w:val="000000"/>
          <w:sz w:val="20"/>
          <w:szCs w:val="20"/>
          <w:shd w:val="clear" w:color="auto" w:fill="FFFFFF"/>
          <w:lang w:val="en-CA"/>
        </w:rPr>
        <w:t xml:space="preserve"> publically traded on the TSX. The Brief Background, recent activity and subsequent ethical determination is based off the public information supplied by the company website and subsequent searches. </w:t>
      </w:r>
    </w:p>
    <w:p w14:paraId="543C5E7E"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Brief Background Information:</w:t>
      </w:r>
    </w:p>
    <w:p w14:paraId="2B01F7A5" w14:textId="70DBB400" w:rsidR="00433284" w:rsidRPr="00A20BB8" w:rsidRDefault="002C2C24" w:rsidP="008A13E4">
      <w:pPr>
        <w:numPr>
          <w:ilvl w:val="0"/>
          <w:numId w:val="24"/>
        </w:numPr>
        <w:shd w:val="clear" w:color="auto" w:fill="FFFFFF"/>
        <w:spacing w:after="0" w:line="240" w:lineRule="auto"/>
        <w:textAlignment w:val="baseline"/>
        <w:rPr>
          <w:rFonts w:ascii="Calibri" w:eastAsiaTheme="minorEastAsia" w:hAnsi="Calibri" w:cs="Arial"/>
          <w:color w:val="000000"/>
          <w:lang w:val="en-CA"/>
        </w:rPr>
      </w:pPr>
      <w:hyperlink r:id="rId19" w:anchor="p0LaK1RGTU6OJIq9.97" w:history="1">
        <w:r w:rsidR="00433284" w:rsidRPr="00A20BB8">
          <w:rPr>
            <w:rFonts w:ascii="Calibri" w:eastAsiaTheme="minorEastAsia" w:hAnsi="Calibri" w:cs="Arial"/>
            <w:color w:val="1155CC"/>
            <w:u w:val="single"/>
            <w:shd w:val="clear" w:color="auto" w:fill="FFFFFF"/>
            <w:lang w:val="en-CA"/>
          </w:rPr>
          <w:t>Canadian agricultural commo</w:t>
        </w:r>
        <w:r w:rsidR="008F457B">
          <w:rPr>
            <w:rFonts w:ascii="Calibri" w:eastAsiaTheme="minorEastAsia" w:hAnsi="Calibri" w:cs="Arial"/>
            <w:color w:val="1155CC"/>
            <w:u w:val="single"/>
            <w:shd w:val="clear" w:color="auto" w:fill="FFFFFF"/>
            <w:lang w:val="en-CA"/>
          </w:rPr>
          <w:t>d</w:t>
        </w:r>
        <w:r w:rsidR="00433284" w:rsidRPr="00A20BB8">
          <w:rPr>
            <w:rFonts w:ascii="Calibri" w:eastAsiaTheme="minorEastAsia" w:hAnsi="Calibri" w:cs="Arial"/>
            <w:color w:val="1155CC"/>
            <w:u w:val="single"/>
            <w:shd w:val="clear" w:color="auto" w:fill="FFFFFF"/>
            <w:lang w:val="en-CA"/>
          </w:rPr>
          <w:t>ity streaming company</w:t>
        </w:r>
      </w:hyperlink>
      <w:r w:rsidR="00433284" w:rsidRPr="00A20BB8">
        <w:rPr>
          <w:rFonts w:ascii="Calibri" w:eastAsiaTheme="minorEastAsia" w:hAnsi="Calibri" w:cs="Arial"/>
          <w:color w:val="000000"/>
          <w:shd w:val="clear" w:color="auto" w:fill="FFFFFF"/>
          <w:lang w:val="en-CA"/>
        </w:rPr>
        <w:t xml:space="preserve"> that enters commodity streaming, (mostly canola) contracts across western Canada. Pays farmers upfront amount for fixed amount of canola produced annually.</w:t>
      </w:r>
    </w:p>
    <w:p w14:paraId="05862FB0" w14:textId="77777777" w:rsidR="00433284" w:rsidRPr="00A20BB8" w:rsidRDefault="00433284" w:rsidP="008A13E4">
      <w:pPr>
        <w:numPr>
          <w:ilvl w:val="0"/>
          <w:numId w:val="24"/>
        </w:numPr>
        <w:shd w:val="clear" w:color="auto" w:fill="FFFFFF"/>
        <w:spacing w:after="0"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shd w:val="clear" w:color="auto" w:fill="FFFFFF"/>
          <w:lang w:val="en-CA"/>
        </w:rPr>
        <w:t xml:space="preserve">Growth in this year to date is 22.73% and its status is listed as </w:t>
      </w:r>
      <w:hyperlink r:id="rId20" w:history="1">
        <w:r w:rsidRPr="00A20BB8">
          <w:rPr>
            <w:rFonts w:ascii="Calibri" w:eastAsiaTheme="minorEastAsia" w:hAnsi="Calibri" w:cs="Times New Roman"/>
            <w:color w:val="1155CC"/>
            <w:u w:val="single"/>
            <w:shd w:val="clear" w:color="auto" w:fill="FFFFFF"/>
            <w:lang w:val="en-CA"/>
          </w:rPr>
          <w:t>“buy”</w:t>
        </w:r>
      </w:hyperlink>
      <w:r w:rsidRPr="00A20BB8">
        <w:rPr>
          <w:rFonts w:ascii="Calibri" w:eastAsiaTheme="minorEastAsia" w:hAnsi="Calibri" w:cs="Times New Roman"/>
          <w:color w:val="000000"/>
          <w:shd w:val="clear" w:color="auto" w:fill="FFFFFF"/>
          <w:lang w:val="en-CA"/>
        </w:rPr>
        <w:t xml:space="preserve"> according to seven analysts surveyed by Reuters.</w:t>
      </w:r>
    </w:p>
    <w:p w14:paraId="07E03601" w14:textId="77777777" w:rsidR="00433284" w:rsidRPr="00A20BB8" w:rsidRDefault="00433284" w:rsidP="008A13E4">
      <w:pPr>
        <w:numPr>
          <w:ilvl w:val="0"/>
          <w:numId w:val="24"/>
        </w:numPr>
        <w:shd w:val="clear" w:color="auto" w:fill="FFFFFF"/>
        <w:spacing w:after="0"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shd w:val="clear" w:color="auto" w:fill="FFFFFF"/>
          <w:lang w:val="en-CA"/>
        </w:rPr>
        <w:t xml:space="preserve">Headquarters located in Saskatchewan, SK. </w:t>
      </w:r>
    </w:p>
    <w:p w14:paraId="3F846748" w14:textId="77777777" w:rsidR="00433284" w:rsidRPr="00A20BB8" w:rsidRDefault="00433284" w:rsidP="008A13E4">
      <w:pPr>
        <w:numPr>
          <w:ilvl w:val="0"/>
          <w:numId w:val="24"/>
        </w:numPr>
        <w:shd w:val="clear" w:color="auto" w:fill="FFFFFF"/>
        <w:spacing w:after="0"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shd w:val="clear" w:color="auto" w:fill="FFFFFF"/>
          <w:lang w:val="en-CA"/>
        </w:rPr>
        <w:t xml:space="preserve">There is little historical background information on this company as most available information </w:t>
      </w:r>
      <w:proofErr w:type="spellStart"/>
      <w:r w:rsidRPr="00A20BB8">
        <w:rPr>
          <w:rFonts w:ascii="Calibri" w:eastAsiaTheme="minorEastAsia" w:hAnsi="Calibri" w:cs="Times New Roman"/>
          <w:color w:val="000000"/>
          <w:shd w:val="clear" w:color="auto" w:fill="FFFFFF"/>
          <w:lang w:val="en-CA"/>
        </w:rPr>
        <w:t>decribes</w:t>
      </w:r>
      <w:proofErr w:type="spellEnd"/>
      <w:r w:rsidRPr="00A20BB8">
        <w:rPr>
          <w:rFonts w:ascii="Calibri" w:eastAsiaTheme="minorEastAsia" w:hAnsi="Calibri" w:cs="Times New Roman"/>
          <w:color w:val="000000"/>
          <w:shd w:val="clear" w:color="auto" w:fill="FFFFFF"/>
          <w:lang w:val="en-CA"/>
        </w:rPr>
        <w:t xml:space="preserve"> how they do business today. This leads me to believe </w:t>
      </w:r>
    </w:p>
    <w:p w14:paraId="557B015B"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6AEFF5D8"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Recent Activity of Note:</w:t>
      </w:r>
    </w:p>
    <w:p w14:paraId="12B74DFE"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lang w:val="en-CA"/>
        </w:rPr>
        <w:t>**Nothing relevant in terms of “good” or “bad” activity.</w:t>
      </w:r>
    </w:p>
    <w:p w14:paraId="3B687C46" w14:textId="77777777" w:rsidR="008F457B" w:rsidRPr="00A20BB8" w:rsidRDefault="008F457B" w:rsidP="00433284">
      <w:pPr>
        <w:spacing w:after="0" w:line="240" w:lineRule="auto"/>
        <w:rPr>
          <w:rFonts w:ascii="Calibri" w:eastAsia="Times New Roman" w:hAnsi="Calibri" w:cs="Times New Roman"/>
          <w:sz w:val="20"/>
          <w:szCs w:val="20"/>
          <w:lang w:val="en-CA"/>
        </w:rPr>
      </w:pPr>
    </w:p>
    <w:p w14:paraId="2D4C728B" w14:textId="1065DED3" w:rsidR="00433284" w:rsidRPr="008F457B" w:rsidRDefault="0055565B" w:rsidP="00433284">
      <w:pPr>
        <w:spacing w:before="40" w:after="0" w:line="240" w:lineRule="auto"/>
        <w:rPr>
          <w:rFonts w:ascii="Calibri" w:eastAsiaTheme="minorEastAsia" w:hAnsi="Calibri" w:cs="Times New Roman"/>
          <w:sz w:val="32"/>
          <w:szCs w:val="32"/>
          <w:lang w:val="en-CA"/>
        </w:rPr>
      </w:pPr>
      <w:r>
        <w:rPr>
          <w:rFonts w:ascii="Calibri" w:eastAsiaTheme="minorEastAsia" w:hAnsi="Calibri" w:cs="Arial"/>
          <w:color w:val="1155CC"/>
          <w:sz w:val="32"/>
          <w:szCs w:val="32"/>
          <w:lang w:val="en-CA"/>
        </w:rPr>
        <w:t>GFL ENV RGS</w:t>
      </w:r>
      <w:r w:rsidR="00433284" w:rsidRPr="008F457B">
        <w:rPr>
          <w:rFonts w:ascii="Calibri" w:eastAsiaTheme="minorEastAsia" w:hAnsi="Calibri" w:cs="Arial"/>
          <w:color w:val="1155CC"/>
          <w:sz w:val="32"/>
          <w:szCs w:val="32"/>
          <w:lang w:val="en-CA"/>
        </w:rPr>
        <w:t xml:space="preserve"> </w:t>
      </w:r>
      <w:r w:rsidR="00433284" w:rsidRPr="008F457B">
        <w:rPr>
          <w:rFonts w:ascii="Calibri" w:eastAsiaTheme="minorEastAsia" w:hAnsi="Calibri" w:cs="Arial"/>
          <w:color w:val="38761D"/>
          <w:sz w:val="32"/>
          <w:szCs w:val="32"/>
          <w:lang w:val="en-CA"/>
        </w:rPr>
        <w:t>(SOCIALLY RESPONSIBLE)</w:t>
      </w:r>
    </w:p>
    <w:p w14:paraId="68D311E4"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i/>
          <w:iCs/>
          <w:color w:val="000000"/>
          <w:sz w:val="20"/>
          <w:szCs w:val="20"/>
          <w:shd w:val="clear" w:color="auto" w:fill="FFFFFF"/>
          <w:lang w:val="en-CA"/>
        </w:rPr>
        <w:t>Green For Life Corporation (</w:t>
      </w:r>
      <w:proofErr w:type="gramStart"/>
      <w:r w:rsidRPr="00A20BB8">
        <w:rPr>
          <w:rFonts w:ascii="Calibri" w:eastAsiaTheme="minorEastAsia" w:hAnsi="Calibri" w:cs="Times New Roman"/>
          <w:i/>
          <w:iCs/>
          <w:color w:val="000000"/>
          <w:sz w:val="20"/>
          <w:szCs w:val="20"/>
          <w:shd w:val="clear" w:color="auto" w:fill="FFFFFF"/>
          <w:lang w:val="en-CA"/>
        </w:rPr>
        <w:t>GFL)  is</w:t>
      </w:r>
      <w:proofErr w:type="gramEnd"/>
      <w:r w:rsidRPr="00A20BB8">
        <w:rPr>
          <w:rFonts w:ascii="Calibri" w:eastAsiaTheme="minorEastAsia" w:hAnsi="Calibri" w:cs="Times New Roman"/>
          <w:i/>
          <w:iCs/>
          <w:color w:val="000000"/>
          <w:sz w:val="20"/>
          <w:szCs w:val="20"/>
          <w:shd w:val="clear" w:color="auto" w:fill="FFFFFF"/>
          <w:lang w:val="en-CA"/>
        </w:rPr>
        <w:t xml:space="preserve"> publically traded on the TSX. The Brief Background, recent activity and subsequent ethical determination is based off the public information supplied by the company website and subsequent searches. However, trading information on this company was not readily available at the time of this report.</w:t>
      </w:r>
    </w:p>
    <w:p w14:paraId="0462380A"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Brief Background Information:</w:t>
      </w:r>
    </w:p>
    <w:p w14:paraId="470C93CD" w14:textId="77777777" w:rsidR="00433284" w:rsidRPr="00A20BB8" w:rsidRDefault="00433284" w:rsidP="008A13E4">
      <w:pPr>
        <w:numPr>
          <w:ilvl w:val="0"/>
          <w:numId w:val="25"/>
        </w:numPr>
        <w:shd w:val="clear" w:color="auto" w:fill="FFFFFF"/>
        <w:spacing w:after="0"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Green For Life Corporation is a company that operates in liquid and solid waste management that ranges from industrial/commercial/</w:t>
      </w:r>
      <w:proofErr w:type="spellStart"/>
      <w:r w:rsidRPr="00A20BB8">
        <w:rPr>
          <w:rFonts w:ascii="Calibri" w:eastAsiaTheme="minorEastAsia" w:hAnsi="Calibri" w:cs="Arial"/>
          <w:color w:val="000000"/>
          <w:shd w:val="clear" w:color="auto" w:fill="FFFFFF"/>
          <w:lang w:val="en-CA"/>
        </w:rPr>
        <w:t>insitutional</w:t>
      </w:r>
      <w:proofErr w:type="spellEnd"/>
      <w:r w:rsidRPr="00A20BB8">
        <w:rPr>
          <w:rFonts w:ascii="Calibri" w:eastAsiaTheme="minorEastAsia" w:hAnsi="Calibri" w:cs="Arial"/>
          <w:color w:val="000000"/>
          <w:shd w:val="clear" w:color="auto" w:fill="FFFFFF"/>
          <w:lang w:val="en-CA"/>
        </w:rPr>
        <w:t xml:space="preserve"> (ICI) to municipal and residential. </w:t>
      </w:r>
    </w:p>
    <w:p w14:paraId="488EF3D7" w14:textId="77777777" w:rsidR="00433284" w:rsidRPr="00A20BB8" w:rsidRDefault="00433284" w:rsidP="008A13E4">
      <w:pPr>
        <w:numPr>
          <w:ilvl w:val="0"/>
          <w:numId w:val="25"/>
        </w:numPr>
        <w:shd w:val="clear" w:color="auto" w:fill="FFFFFF"/>
        <w:spacing w:after="0"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 xml:space="preserve">Growth in this year to date </w:t>
      </w:r>
      <w:proofErr w:type="gramStart"/>
      <w:r w:rsidRPr="00A20BB8">
        <w:rPr>
          <w:rFonts w:ascii="Calibri" w:eastAsiaTheme="minorEastAsia" w:hAnsi="Calibri" w:cs="Arial"/>
          <w:color w:val="000000"/>
          <w:shd w:val="clear" w:color="auto" w:fill="FFFFFF"/>
          <w:lang w:val="en-CA"/>
        </w:rPr>
        <w:t>is ???</w:t>
      </w:r>
      <w:proofErr w:type="gramEnd"/>
    </w:p>
    <w:p w14:paraId="2F2D6D2D" w14:textId="77777777" w:rsidR="00433284" w:rsidRPr="00A20BB8" w:rsidRDefault="00433284" w:rsidP="008A13E4">
      <w:pPr>
        <w:numPr>
          <w:ilvl w:val="0"/>
          <w:numId w:val="25"/>
        </w:numPr>
        <w:shd w:val="clear" w:color="auto" w:fill="FFFFFF"/>
        <w:spacing w:after="0"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Headquarters located in Vaughan, ON.</w:t>
      </w:r>
    </w:p>
    <w:p w14:paraId="7CC22AAA"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3FEBBB5C"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Recent Activity of Note:</w:t>
      </w:r>
    </w:p>
    <w:p w14:paraId="517F9F26"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lang w:val="en-CA"/>
        </w:rPr>
        <w:t>2014</w:t>
      </w:r>
    </w:p>
    <w:p w14:paraId="0C77C483" w14:textId="7D840406" w:rsidR="002E50A0" w:rsidRPr="002E50A0" w:rsidRDefault="00433284" w:rsidP="008A13E4">
      <w:pPr>
        <w:numPr>
          <w:ilvl w:val="0"/>
          <w:numId w:val="26"/>
        </w:numPr>
        <w:spacing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lang w:val="en-CA"/>
        </w:rPr>
        <w:t xml:space="preserve">Previously working out of central Canada but in 2014 made six acquisitions, from Atlantic Canada to Alberta, totalling </w:t>
      </w:r>
      <w:hyperlink r:id="rId21" w:history="1">
        <w:r w:rsidRPr="00A20BB8">
          <w:rPr>
            <w:rFonts w:ascii="Calibri" w:eastAsiaTheme="minorEastAsia" w:hAnsi="Calibri" w:cs="Times New Roman"/>
            <w:color w:val="1155CC"/>
            <w:u w:val="single"/>
            <w:lang w:val="en-CA"/>
          </w:rPr>
          <w:t>$200 million.</w:t>
        </w:r>
      </w:hyperlink>
      <w:r w:rsidRPr="00A20BB8">
        <w:rPr>
          <w:rFonts w:ascii="Calibri" w:eastAsiaTheme="minorEastAsia" w:hAnsi="Calibri" w:cs="Times New Roman"/>
          <w:color w:val="000000"/>
          <w:lang w:val="en-CA"/>
        </w:rPr>
        <w:t xml:space="preserve"> Further solidifying its commitment to</w:t>
      </w:r>
      <w:hyperlink r:id="rId22" w:history="1">
        <w:r w:rsidRPr="00A20BB8">
          <w:rPr>
            <w:rFonts w:ascii="Calibri" w:eastAsiaTheme="minorEastAsia" w:hAnsi="Calibri" w:cs="Times New Roman"/>
            <w:color w:val="1155CC"/>
            <w:u w:val="single"/>
            <w:lang w:val="en-CA"/>
          </w:rPr>
          <w:t xml:space="preserve"> growing</w:t>
        </w:r>
      </w:hyperlink>
      <w:r w:rsidRPr="00A20BB8">
        <w:rPr>
          <w:rFonts w:ascii="Calibri" w:eastAsiaTheme="minorEastAsia" w:hAnsi="Calibri" w:cs="Times New Roman"/>
          <w:color w:val="000000"/>
          <w:lang w:val="en-CA"/>
        </w:rPr>
        <w:t xml:space="preserve"> its waste disposal business across Canada.</w:t>
      </w:r>
    </w:p>
    <w:p w14:paraId="69BA998C" w14:textId="77777777" w:rsidR="002E50A0" w:rsidRPr="00A20BB8" w:rsidRDefault="002E50A0" w:rsidP="00433284">
      <w:pPr>
        <w:spacing w:after="0" w:line="240" w:lineRule="auto"/>
        <w:rPr>
          <w:rFonts w:ascii="Calibri" w:eastAsia="Times New Roman" w:hAnsi="Calibri" w:cs="Times New Roman"/>
          <w:sz w:val="20"/>
          <w:szCs w:val="20"/>
          <w:lang w:val="en-CA"/>
        </w:rPr>
      </w:pPr>
    </w:p>
    <w:p w14:paraId="006E51CA" w14:textId="474E0D89" w:rsidR="00433284" w:rsidRPr="008F457B" w:rsidRDefault="00433284" w:rsidP="00433284">
      <w:pPr>
        <w:spacing w:before="40" w:after="0" w:line="240" w:lineRule="auto"/>
        <w:rPr>
          <w:rFonts w:ascii="Calibri" w:eastAsiaTheme="minorEastAsia" w:hAnsi="Calibri" w:cs="Times New Roman"/>
          <w:sz w:val="32"/>
          <w:szCs w:val="32"/>
          <w:lang w:val="en-CA"/>
        </w:rPr>
      </w:pPr>
      <w:r w:rsidRPr="008F457B">
        <w:rPr>
          <w:rFonts w:ascii="Calibri" w:eastAsiaTheme="minorEastAsia" w:hAnsi="Calibri" w:cs="Arial"/>
          <w:color w:val="1155CC"/>
          <w:sz w:val="32"/>
          <w:szCs w:val="32"/>
          <w:lang w:val="en-CA"/>
        </w:rPr>
        <w:t>I/R-EMERA CV</w:t>
      </w:r>
      <w:r w:rsidRPr="008F457B">
        <w:rPr>
          <w:rFonts w:ascii="Calibri" w:eastAsiaTheme="minorEastAsia" w:hAnsi="Calibri" w:cs="Arial"/>
          <w:color w:val="E69138"/>
          <w:sz w:val="32"/>
          <w:szCs w:val="32"/>
          <w:lang w:val="en-CA"/>
        </w:rPr>
        <w:t xml:space="preserve"> </w:t>
      </w:r>
      <w:r w:rsidRPr="000562DB">
        <w:rPr>
          <w:rFonts w:ascii="Calibri" w:eastAsiaTheme="minorEastAsia" w:hAnsi="Calibri" w:cs="Arial"/>
          <w:color w:val="008000"/>
          <w:sz w:val="32"/>
          <w:szCs w:val="32"/>
          <w:lang w:val="en-CA"/>
        </w:rPr>
        <w:t>(</w:t>
      </w:r>
      <w:r w:rsidR="000562DB">
        <w:rPr>
          <w:rFonts w:ascii="Calibri" w:eastAsiaTheme="minorEastAsia" w:hAnsi="Calibri" w:cs="Arial"/>
          <w:color w:val="008000"/>
          <w:sz w:val="32"/>
          <w:szCs w:val="32"/>
          <w:lang w:val="en-CA"/>
        </w:rPr>
        <w:t>SOCIALLY RESPONSIBLE</w:t>
      </w:r>
      <w:r w:rsidRPr="000562DB">
        <w:rPr>
          <w:rFonts w:ascii="Calibri" w:eastAsiaTheme="minorEastAsia" w:hAnsi="Calibri" w:cs="Arial"/>
          <w:color w:val="008000"/>
          <w:sz w:val="32"/>
          <w:szCs w:val="32"/>
          <w:lang w:val="en-CA"/>
        </w:rPr>
        <w:t>)</w:t>
      </w:r>
    </w:p>
    <w:p w14:paraId="23445FDE" w14:textId="77777777" w:rsidR="00433284" w:rsidRPr="00A20BB8" w:rsidRDefault="00433284" w:rsidP="00433284">
      <w:pPr>
        <w:spacing w:line="240" w:lineRule="auto"/>
        <w:rPr>
          <w:rFonts w:ascii="Calibri" w:eastAsiaTheme="minorEastAsia" w:hAnsi="Calibri" w:cs="Times New Roman"/>
          <w:sz w:val="20"/>
          <w:szCs w:val="20"/>
          <w:lang w:val="en-CA"/>
        </w:rPr>
      </w:pPr>
      <w:proofErr w:type="spellStart"/>
      <w:r w:rsidRPr="00A20BB8">
        <w:rPr>
          <w:rFonts w:ascii="Calibri" w:eastAsiaTheme="minorEastAsia" w:hAnsi="Calibri" w:cs="Times New Roman"/>
          <w:i/>
          <w:iCs/>
          <w:color w:val="000000"/>
          <w:sz w:val="20"/>
          <w:szCs w:val="20"/>
          <w:shd w:val="clear" w:color="auto" w:fill="FFFFFF"/>
          <w:lang w:val="en-CA"/>
        </w:rPr>
        <w:t>Emera</w:t>
      </w:r>
      <w:proofErr w:type="spellEnd"/>
      <w:r w:rsidRPr="00A20BB8">
        <w:rPr>
          <w:rFonts w:ascii="Calibri" w:eastAsiaTheme="minorEastAsia" w:hAnsi="Calibri" w:cs="Times New Roman"/>
          <w:i/>
          <w:iCs/>
          <w:color w:val="000000"/>
          <w:sz w:val="20"/>
          <w:szCs w:val="20"/>
          <w:shd w:val="clear" w:color="auto" w:fill="FFFFFF"/>
          <w:lang w:val="en-CA"/>
        </w:rPr>
        <w:t xml:space="preserve"> Inc. (</w:t>
      </w:r>
      <w:proofErr w:type="gramStart"/>
      <w:r w:rsidRPr="00A20BB8">
        <w:rPr>
          <w:rFonts w:ascii="Calibri" w:eastAsiaTheme="minorEastAsia" w:hAnsi="Calibri" w:cs="Times New Roman"/>
          <w:i/>
          <w:iCs/>
          <w:color w:val="000000"/>
          <w:sz w:val="20"/>
          <w:szCs w:val="20"/>
          <w:shd w:val="clear" w:color="auto" w:fill="FFFFFF"/>
          <w:lang w:val="en-CA"/>
        </w:rPr>
        <w:t>EMA)  is</w:t>
      </w:r>
      <w:proofErr w:type="gramEnd"/>
      <w:r w:rsidRPr="00A20BB8">
        <w:rPr>
          <w:rFonts w:ascii="Calibri" w:eastAsiaTheme="minorEastAsia" w:hAnsi="Calibri" w:cs="Times New Roman"/>
          <w:i/>
          <w:iCs/>
          <w:color w:val="000000"/>
          <w:sz w:val="20"/>
          <w:szCs w:val="20"/>
          <w:shd w:val="clear" w:color="auto" w:fill="FFFFFF"/>
          <w:lang w:val="en-CA"/>
        </w:rPr>
        <w:t xml:space="preserve"> publically traded on the TSX. The Brief Background, recent activity and subsequent ethical determination is based off the public information supplied by the company website and subsequent searches. </w:t>
      </w:r>
    </w:p>
    <w:p w14:paraId="111E84F2"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Brief Background Information:</w:t>
      </w:r>
    </w:p>
    <w:p w14:paraId="5ADEE6DB" w14:textId="77777777" w:rsidR="00433284" w:rsidRPr="00A20BB8" w:rsidRDefault="00433284" w:rsidP="008A13E4">
      <w:pPr>
        <w:numPr>
          <w:ilvl w:val="0"/>
          <w:numId w:val="27"/>
        </w:numPr>
        <w:shd w:val="clear" w:color="auto" w:fill="FFFFFF"/>
        <w:spacing w:after="0" w:line="240" w:lineRule="auto"/>
        <w:textAlignment w:val="baseline"/>
        <w:rPr>
          <w:rFonts w:ascii="Calibri" w:eastAsiaTheme="minorEastAsia" w:hAnsi="Calibri" w:cs="Arial"/>
          <w:color w:val="000000"/>
          <w:lang w:val="en-CA"/>
        </w:rPr>
      </w:pPr>
      <w:proofErr w:type="spellStart"/>
      <w:r w:rsidRPr="00A20BB8">
        <w:rPr>
          <w:rFonts w:ascii="Calibri" w:eastAsiaTheme="minorEastAsia" w:hAnsi="Calibri" w:cs="Arial"/>
          <w:color w:val="000000"/>
          <w:shd w:val="clear" w:color="auto" w:fill="FFFFFF"/>
          <w:lang w:val="en-CA"/>
        </w:rPr>
        <w:t>Emera</w:t>
      </w:r>
      <w:proofErr w:type="spellEnd"/>
      <w:r w:rsidRPr="00A20BB8">
        <w:rPr>
          <w:rFonts w:ascii="Calibri" w:eastAsiaTheme="minorEastAsia" w:hAnsi="Calibri" w:cs="Arial"/>
          <w:color w:val="000000"/>
          <w:shd w:val="clear" w:color="auto" w:fill="FFFFFF"/>
          <w:lang w:val="en-CA"/>
        </w:rPr>
        <w:t xml:space="preserve"> Inc. is an energy and services company that owns and invests in electricity generation, transmission and distribution, gas transmission, utility services, energy marketing and trading services, and other energy-related management services.</w:t>
      </w:r>
    </w:p>
    <w:p w14:paraId="344B44D3" w14:textId="77777777" w:rsidR="00433284" w:rsidRPr="00A20BB8" w:rsidRDefault="00433284" w:rsidP="008A13E4">
      <w:pPr>
        <w:numPr>
          <w:ilvl w:val="0"/>
          <w:numId w:val="27"/>
        </w:numPr>
        <w:shd w:val="clear" w:color="auto" w:fill="FFFFFF"/>
        <w:spacing w:after="0"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Growth in this year to date is 11.21%</w:t>
      </w:r>
    </w:p>
    <w:p w14:paraId="469C2BF7" w14:textId="77777777" w:rsidR="00433284" w:rsidRPr="00A20BB8" w:rsidRDefault="00433284" w:rsidP="008A13E4">
      <w:pPr>
        <w:numPr>
          <w:ilvl w:val="0"/>
          <w:numId w:val="27"/>
        </w:numPr>
        <w:shd w:val="clear" w:color="auto" w:fill="FFFFFF"/>
        <w:spacing w:after="0" w:line="240" w:lineRule="auto"/>
        <w:textAlignment w:val="baseline"/>
        <w:rPr>
          <w:rFonts w:ascii="Calibri" w:eastAsiaTheme="minorEastAsia" w:hAnsi="Calibri" w:cs="Arial"/>
          <w:color w:val="000000"/>
          <w:lang w:val="en-CA"/>
        </w:rPr>
      </w:pPr>
      <w:r w:rsidRPr="00A20BB8">
        <w:rPr>
          <w:rFonts w:ascii="Calibri" w:eastAsiaTheme="minorEastAsia" w:hAnsi="Calibri" w:cs="Arial"/>
          <w:color w:val="000000"/>
          <w:shd w:val="clear" w:color="auto" w:fill="FFFFFF"/>
          <w:lang w:val="en-CA"/>
        </w:rPr>
        <w:t>Headquarters located in Halifax, NS.</w:t>
      </w:r>
    </w:p>
    <w:p w14:paraId="704F9059" w14:textId="77777777" w:rsidR="00433284" w:rsidRPr="00A20BB8" w:rsidRDefault="00433284" w:rsidP="00433284">
      <w:pPr>
        <w:spacing w:after="0" w:line="240" w:lineRule="auto"/>
        <w:rPr>
          <w:rFonts w:ascii="Calibri" w:eastAsia="Times New Roman" w:hAnsi="Calibri" w:cs="Times New Roman"/>
          <w:sz w:val="20"/>
          <w:szCs w:val="20"/>
          <w:lang w:val="en-CA"/>
        </w:rPr>
      </w:pPr>
    </w:p>
    <w:p w14:paraId="37619C92" w14:textId="77777777" w:rsidR="00433284" w:rsidRPr="00A20BB8" w:rsidRDefault="00433284" w:rsidP="00433284">
      <w:pPr>
        <w:spacing w:line="240" w:lineRule="auto"/>
        <w:rPr>
          <w:rFonts w:ascii="Calibri" w:eastAsiaTheme="minorEastAsia" w:hAnsi="Calibri" w:cs="Times New Roman"/>
          <w:sz w:val="20"/>
          <w:szCs w:val="20"/>
          <w:lang w:val="en-CA"/>
        </w:rPr>
      </w:pPr>
      <w:r w:rsidRPr="00A20BB8">
        <w:rPr>
          <w:rFonts w:ascii="Calibri" w:eastAsiaTheme="minorEastAsia" w:hAnsi="Calibri" w:cs="Times New Roman"/>
          <w:color w:val="000000"/>
          <w:u w:val="single"/>
          <w:shd w:val="clear" w:color="auto" w:fill="FFFFFF"/>
          <w:lang w:val="en-CA"/>
        </w:rPr>
        <w:t>Recent Activity of Note:</w:t>
      </w:r>
    </w:p>
    <w:p w14:paraId="36C058CB" w14:textId="77777777" w:rsidR="00433284" w:rsidRPr="000562DB" w:rsidRDefault="00433284" w:rsidP="00433284">
      <w:pPr>
        <w:spacing w:line="240" w:lineRule="auto"/>
        <w:rPr>
          <w:rFonts w:ascii="Calibri" w:eastAsiaTheme="minorEastAsia" w:hAnsi="Calibri" w:cs="Times New Roman"/>
          <w:color w:val="008000"/>
          <w:sz w:val="20"/>
          <w:szCs w:val="20"/>
          <w:lang w:val="en-CA"/>
        </w:rPr>
      </w:pPr>
      <w:r w:rsidRPr="000562DB">
        <w:rPr>
          <w:rFonts w:ascii="Calibri" w:eastAsiaTheme="minorEastAsia" w:hAnsi="Calibri" w:cs="Times New Roman"/>
          <w:color w:val="008000"/>
          <w:lang w:val="en-CA"/>
        </w:rPr>
        <w:t>2014</w:t>
      </w:r>
    </w:p>
    <w:p w14:paraId="29DEF96F" w14:textId="794AF4F2" w:rsidR="00433284" w:rsidRPr="00A20BB8" w:rsidRDefault="00433284" w:rsidP="008A13E4">
      <w:pPr>
        <w:numPr>
          <w:ilvl w:val="0"/>
          <w:numId w:val="59"/>
        </w:numPr>
        <w:spacing w:line="240" w:lineRule="auto"/>
        <w:textAlignment w:val="baseline"/>
        <w:rPr>
          <w:rFonts w:ascii="Calibri" w:eastAsiaTheme="minorEastAsia" w:hAnsi="Calibri" w:cs="Times New Roman"/>
          <w:color w:val="000000"/>
          <w:lang w:val="en-CA"/>
        </w:rPr>
      </w:pPr>
      <w:r w:rsidRPr="00A20BB8">
        <w:rPr>
          <w:rFonts w:ascii="Calibri" w:eastAsiaTheme="minorEastAsia" w:hAnsi="Calibri" w:cs="Times New Roman"/>
          <w:color w:val="000000"/>
          <w:lang w:val="en-CA"/>
        </w:rPr>
        <w:t xml:space="preserve">Previously working out of central Canada but in 2014 made six acquisitions, from Atlantic Canada to Alberta, totalling </w:t>
      </w:r>
      <w:hyperlink r:id="rId23" w:history="1">
        <w:r w:rsidRPr="00A20BB8">
          <w:rPr>
            <w:rFonts w:ascii="Calibri" w:eastAsiaTheme="minorEastAsia" w:hAnsi="Calibri" w:cs="Times New Roman"/>
            <w:color w:val="1155CC"/>
            <w:u w:val="single"/>
            <w:lang w:val="en-CA"/>
          </w:rPr>
          <w:t>$200 million.</w:t>
        </w:r>
      </w:hyperlink>
      <w:r w:rsidRPr="00A20BB8">
        <w:rPr>
          <w:rFonts w:ascii="Calibri" w:eastAsiaTheme="minorEastAsia" w:hAnsi="Calibri" w:cs="Times New Roman"/>
          <w:color w:val="000000"/>
          <w:lang w:val="en-CA"/>
        </w:rPr>
        <w:t xml:space="preserve"> Further solidifying its commitment to</w:t>
      </w:r>
      <w:hyperlink r:id="rId24" w:history="1">
        <w:r w:rsidRPr="00A20BB8">
          <w:rPr>
            <w:rFonts w:ascii="Calibri" w:eastAsiaTheme="minorEastAsia" w:hAnsi="Calibri" w:cs="Times New Roman"/>
            <w:color w:val="1155CC"/>
            <w:u w:val="single"/>
            <w:lang w:val="en-CA"/>
          </w:rPr>
          <w:t xml:space="preserve"> growing</w:t>
        </w:r>
      </w:hyperlink>
      <w:r w:rsidRPr="00A20BB8">
        <w:rPr>
          <w:rFonts w:ascii="Calibri" w:eastAsiaTheme="minorEastAsia" w:hAnsi="Calibri" w:cs="Times New Roman"/>
          <w:color w:val="000000"/>
          <w:lang w:val="en-CA"/>
        </w:rPr>
        <w:t xml:space="preserve"> its waste disposal business across Canada.</w:t>
      </w:r>
    </w:p>
    <w:p w14:paraId="3B2F3E0A" w14:textId="77777777" w:rsidR="008F457B" w:rsidRPr="00A20BB8" w:rsidRDefault="008F457B" w:rsidP="00433284">
      <w:pPr>
        <w:spacing w:line="240" w:lineRule="auto"/>
        <w:textAlignment w:val="baseline"/>
        <w:rPr>
          <w:rFonts w:ascii="Calibri" w:eastAsiaTheme="minorEastAsia" w:hAnsi="Calibri" w:cs="Times New Roman"/>
          <w:color w:val="000000"/>
          <w:lang w:val="en-CA"/>
        </w:rPr>
      </w:pPr>
    </w:p>
    <w:p w14:paraId="51E612F9" w14:textId="77777777" w:rsidR="00433284" w:rsidRPr="00A20BB8" w:rsidRDefault="00433284" w:rsidP="00433284">
      <w:pPr>
        <w:pStyle w:val="Title"/>
        <w:rPr>
          <w:rFonts w:ascii="Calibri" w:hAnsi="Calibri"/>
          <w:sz w:val="48"/>
        </w:rPr>
      </w:pPr>
      <w:r w:rsidRPr="00A20BB8">
        <w:rPr>
          <w:rFonts w:ascii="Calibri" w:hAnsi="Calibri"/>
          <w:sz w:val="48"/>
        </w:rPr>
        <w:t>FERC – Investment Portfolio Holdings Analysis 2</w:t>
      </w:r>
    </w:p>
    <w:p w14:paraId="0272BB0B" w14:textId="77777777" w:rsidR="00433284" w:rsidRPr="00A20BB8" w:rsidRDefault="00433284" w:rsidP="00433284">
      <w:pPr>
        <w:rPr>
          <w:rFonts w:ascii="Calibri" w:hAnsi="Calibri"/>
          <w:i/>
        </w:rPr>
      </w:pPr>
      <w:r w:rsidRPr="00A20BB8">
        <w:rPr>
          <w:rFonts w:ascii="Calibri" w:hAnsi="Calibri"/>
          <w:i/>
        </w:rPr>
        <w:t>Research Credited to Ben Ger</w:t>
      </w:r>
    </w:p>
    <w:p w14:paraId="067E4DA5" w14:textId="77777777" w:rsidR="00433284" w:rsidRPr="00A20BB8" w:rsidRDefault="00433284" w:rsidP="00433284">
      <w:pPr>
        <w:rPr>
          <w:rFonts w:ascii="Calibri" w:hAnsi="Calibri"/>
        </w:rPr>
      </w:pPr>
    </w:p>
    <w:p w14:paraId="367572B5" w14:textId="77777777" w:rsidR="00433284" w:rsidRPr="00A20BB8" w:rsidRDefault="00433284" w:rsidP="00433284">
      <w:pPr>
        <w:pStyle w:val="Heading2"/>
        <w:rPr>
          <w:rFonts w:ascii="Calibri" w:hAnsi="Calibri"/>
          <w:sz w:val="32"/>
          <w:szCs w:val="32"/>
        </w:rPr>
      </w:pPr>
      <w:r w:rsidRPr="00A20BB8">
        <w:rPr>
          <w:rFonts w:ascii="Calibri" w:hAnsi="Calibri"/>
          <w:sz w:val="32"/>
          <w:szCs w:val="32"/>
        </w:rPr>
        <w:t xml:space="preserve">SHAW COMM </w:t>
      </w:r>
      <w:r w:rsidRPr="00A20BB8">
        <w:rPr>
          <w:rFonts w:ascii="Calibri" w:hAnsi="Calibri"/>
          <w:color w:val="008000"/>
          <w:sz w:val="32"/>
          <w:szCs w:val="32"/>
        </w:rPr>
        <w:t>(SOCIALLY RESPONSIBLE INVESTMENT)</w:t>
      </w:r>
    </w:p>
    <w:p w14:paraId="52BE6A54" w14:textId="77777777" w:rsidR="00433284" w:rsidRPr="00A20BB8" w:rsidRDefault="00433284" w:rsidP="00433284">
      <w:pPr>
        <w:rPr>
          <w:rFonts w:ascii="Calibri" w:hAnsi="Calibri"/>
        </w:rPr>
      </w:pPr>
      <w:r w:rsidRPr="00A20BB8">
        <w:rPr>
          <w:rFonts w:ascii="Calibri" w:hAnsi="Calibri"/>
          <w:u w:val="single"/>
        </w:rPr>
        <w:t>Brief Background Information:</w:t>
      </w:r>
    </w:p>
    <w:p w14:paraId="6E01E83D" w14:textId="77777777" w:rsidR="00433284" w:rsidRPr="00A20BB8" w:rsidRDefault="00433284" w:rsidP="008A13E4">
      <w:pPr>
        <w:pStyle w:val="ListParagraph"/>
        <w:numPr>
          <w:ilvl w:val="0"/>
          <w:numId w:val="61"/>
        </w:numPr>
        <w:rPr>
          <w:rFonts w:ascii="Calibri" w:hAnsi="Calibri"/>
        </w:rPr>
      </w:pPr>
      <w:r w:rsidRPr="00A20BB8">
        <w:rPr>
          <w:rFonts w:ascii="Calibri" w:hAnsi="Calibri"/>
        </w:rPr>
        <w:t>Provides broadcast cable television, Internet, and satellite services.</w:t>
      </w:r>
    </w:p>
    <w:p w14:paraId="5A375030" w14:textId="77777777" w:rsidR="00433284" w:rsidRPr="00A20BB8" w:rsidRDefault="00433284" w:rsidP="008A13E4">
      <w:pPr>
        <w:pStyle w:val="ListParagraph"/>
        <w:numPr>
          <w:ilvl w:val="0"/>
          <w:numId w:val="61"/>
        </w:numPr>
        <w:rPr>
          <w:rFonts w:ascii="Calibri" w:hAnsi="Calibri"/>
        </w:rPr>
      </w:pPr>
      <w:r w:rsidRPr="00A20BB8">
        <w:rPr>
          <w:rFonts w:ascii="Calibri" w:hAnsi="Calibri"/>
        </w:rPr>
        <w:t>Located in Calgary Canada.</w:t>
      </w:r>
    </w:p>
    <w:p w14:paraId="170C2E29" w14:textId="77777777" w:rsidR="00433284" w:rsidRPr="00A20BB8" w:rsidRDefault="00433284" w:rsidP="00433284">
      <w:pPr>
        <w:rPr>
          <w:rFonts w:ascii="Calibri" w:hAnsi="Calibri"/>
        </w:rPr>
      </w:pPr>
      <w:r w:rsidRPr="00A20BB8">
        <w:rPr>
          <w:rFonts w:ascii="Calibri" w:hAnsi="Calibri"/>
          <w:u w:val="single"/>
        </w:rPr>
        <w:t>Recent Activity of Note:</w:t>
      </w:r>
    </w:p>
    <w:p w14:paraId="4953A3E0" w14:textId="77777777" w:rsidR="00433284" w:rsidRPr="007E46CD" w:rsidRDefault="00433284" w:rsidP="00433284">
      <w:pPr>
        <w:rPr>
          <w:rFonts w:ascii="Calibri" w:hAnsi="Calibri"/>
          <w:color w:val="FF0000"/>
        </w:rPr>
      </w:pPr>
      <w:r w:rsidRPr="007E46CD">
        <w:rPr>
          <w:rFonts w:ascii="Calibri" w:hAnsi="Calibri"/>
          <w:color w:val="FF0000"/>
        </w:rPr>
        <w:t>March, 11, 2015</w:t>
      </w:r>
    </w:p>
    <w:p w14:paraId="28C29F12" w14:textId="77777777" w:rsidR="00433284" w:rsidRPr="00A20BB8" w:rsidRDefault="00433284" w:rsidP="008A13E4">
      <w:pPr>
        <w:pStyle w:val="ListParagraph"/>
        <w:numPr>
          <w:ilvl w:val="0"/>
          <w:numId w:val="38"/>
        </w:numPr>
        <w:rPr>
          <w:rFonts w:ascii="Calibri" w:hAnsi="Calibri"/>
        </w:rPr>
      </w:pPr>
      <w:r w:rsidRPr="00A20BB8">
        <w:rPr>
          <w:rFonts w:ascii="Calibri" w:hAnsi="Calibri"/>
        </w:rPr>
        <w:t xml:space="preserve">Shaw Communications underpaid at least two employees by declaring them independent contractors when they should have been full-time employees. </w:t>
      </w:r>
    </w:p>
    <w:p w14:paraId="1E6BDC41" w14:textId="77777777" w:rsidR="008F457B" w:rsidRDefault="008F457B" w:rsidP="00433284">
      <w:pPr>
        <w:pStyle w:val="Heading2"/>
        <w:rPr>
          <w:rFonts w:ascii="Calibri" w:hAnsi="Calibri"/>
          <w:sz w:val="32"/>
          <w:szCs w:val="32"/>
        </w:rPr>
      </w:pPr>
    </w:p>
    <w:p w14:paraId="4D5D2F15" w14:textId="77777777" w:rsidR="00433284" w:rsidRPr="00A20BB8" w:rsidRDefault="00433284" w:rsidP="00433284">
      <w:pPr>
        <w:pStyle w:val="Heading2"/>
        <w:rPr>
          <w:rFonts w:ascii="Calibri" w:hAnsi="Calibri"/>
          <w:sz w:val="32"/>
          <w:szCs w:val="32"/>
        </w:rPr>
      </w:pPr>
      <w:r w:rsidRPr="00A20BB8">
        <w:rPr>
          <w:rFonts w:ascii="Calibri" w:hAnsi="Calibri"/>
          <w:sz w:val="32"/>
          <w:szCs w:val="32"/>
        </w:rPr>
        <w:t xml:space="preserve">CAPSTONE CV </w:t>
      </w:r>
      <w:r w:rsidRPr="00A20BB8">
        <w:rPr>
          <w:rFonts w:ascii="Calibri" w:hAnsi="Calibri"/>
          <w:color w:val="008000"/>
          <w:sz w:val="32"/>
          <w:szCs w:val="32"/>
        </w:rPr>
        <w:t>(SOCIALLY RESPONSIBLE INVESTMENT)</w:t>
      </w:r>
    </w:p>
    <w:p w14:paraId="0AE425A7" w14:textId="77777777" w:rsidR="00433284" w:rsidRPr="00A20BB8" w:rsidRDefault="00433284" w:rsidP="00433284">
      <w:pPr>
        <w:rPr>
          <w:rFonts w:ascii="Calibri" w:hAnsi="Calibri"/>
        </w:rPr>
      </w:pPr>
      <w:r w:rsidRPr="00A20BB8">
        <w:rPr>
          <w:rFonts w:ascii="Calibri" w:hAnsi="Calibri"/>
          <w:u w:val="single"/>
        </w:rPr>
        <w:t>Brief Background Information:</w:t>
      </w:r>
    </w:p>
    <w:p w14:paraId="6D853628" w14:textId="77777777" w:rsidR="00433284" w:rsidRPr="00A20BB8" w:rsidRDefault="00433284" w:rsidP="008A13E4">
      <w:pPr>
        <w:pStyle w:val="ListParagraph"/>
        <w:numPr>
          <w:ilvl w:val="0"/>
          <w:numId w:val="5"/>
        </w:numPr>
        <w:rPr>
          <w:rFonts w:ascii="Calibri" w:hAnsi="Calibri"/>
        </w:rPr>
      </w:pPr>
      <w:r w:rsidRPr="00A20BB8">
        <w:rPr>
          <w:rFonts w:ascii="Calibri" w:hAnsi="Calibri"/>
        </w:rPr>
        <w:t>Precious and base metals mining company</w:t>
      </w:r>
    </w:p>
    <w:p w14:paraId="2A7B891B" w14:textId="77777777" w:rsidR="00433284" w:rsidRPr="00A20BB8" w:rsidRDefault="00433284" w:rsidP="008A13E4">
      <w:pPr>
        <w:pStyle w:val="ListParagraph"/>
        <w:numPr>
          <w:ilvl w:val="0"/>
          <w:numId w:val="5"/>
        </w:numPr>
        <w:rPr>
          <w:rFonts w:ascii="Calibri" w:hAnsi="Calibri"/>
        </w:rPr>
      </w:pPr>
      <w:r w:rsidRPr="00A20BB8">
        <w:rPr>
          <w:rFonts w:ascii="Calibri" w:hAnsi="Calibri"/>
        </w:rPr>
        <w:t>Projects in Canada, Mexico, and Chile</w:t>
      </w:r>
    </w:p>
    <w:p w14:paraId="60478BED" w14:textId="77777777" w:rsidR="00433284" w:rsidRPr="00A20BB8" w:rsidRDefault="00433284" w:rsidP="008A13E4">
      <w:pPr>
        <w:pStyle w:val="ListParagraph"/>
        <w:numPr>
          <w:ilvl w:val="0"/>
          <w:numId w:val="5"/>
        </w:numPr>
        <w:rPr>
          <w:rFonts w:ascii="Calibri" w:hAnsi="Calibri"/>
        </w:rPr>
      </w:pPr>
      <w:r w:rsidRPr="00A20BB8">
        <w:rPr>
          <w:rFonts w:ascii="Calibri" w:hAnsi="Calibri"/>
        </w:rPr>
        <w:t>Head office is located in Vancouver, Canada</w:t>
      </w:r>
    </w:p>
    <w:p w14:paraId="33CFE900" w14:textId="77777777" w:rsidR="00433284" w:rsidRPr="00A20BB8" w:rsidRDefault="00433284" w:rsidP="008A13E4">
      <w:pPr>
        <w:pStyle w:val="ListParagraph"/>
        <w:numPr>
          <w:ilvl w:val="0"/>
          <w:numId w:val="5"/>
        </w:numPr>
        <w:rPr>
          <w:rFonts w:ascii="Calibri" w:hAnsi="Calibri"/>
        </w:rPr>
      </w:pPr>
      <w:r w:rsidRPr="00A20BB8">
        <w:rPr>
          <w:rFonts w:ascii="Calibri" w:hAnsi="Calibri"/>
        </w:rPr>
        <w:t>Owns the following companies:</w:t>
      </w:r>
    </w:p>
    <w:p w14:paraId="4A2A800A" w14:textId="77777777" w:rsidR="00433284" w:rsidRPr="00A20BB8" w:rsidRDefault="00433284" w:rsidP="008A13E4">
      <w:pPr>
        <w:pStyle w:val="ListParagraph"/>
        <w:numPr>
          <w:ilvl w:val="1"/>
          <w:numId w:val="5"/>
        </w:numPr>
        <w:rPr>
          <w:rFonts w:ascii="Calibri" w:hAnsi="Calibri"/>
        </w:rPr>
      </w:pPr>
      <w:r w:rsidRPr="00A20BB8">
        <w:rPr>
          <w:rFonts w:ascii="Calibri" w:hAnsi="Calibri"/>
        </w:rPr>
        <w:t>Pinto Valley Copper Mining</w:t>
      </w:r>
    </w:p>
    <w:p w14:paraId="5B7ECDB5" w14:textId="77777777" w:rsidR="00433284" w:rsidRPr="00A20BB8" w:rsidRDefault="00433284" w:rsidP="008A13E4">
      <w:pPr>
        <w:pStyle w:val="ListParagraph"/>
        <w:numPr>
          <w:ilvl w:val="2"/>
          <w:numId w:val="5"/>
        </w:numPr>
        <w:rPr>
          <w:rFonts w:ascii="Calibri" w:hAnsi="Calibri"/>
        </w:rPr>
      </w:pPr>
      <w:r w:rsidRPr="00A20BB8">
        <w:rPr>
          <w:rFonts w:ascii="Calibri" w:hAnsi="Calibri"/>
        </w:rPr>
        <w:t>Previously owned by BHP’s Billiton Ltd.</w:t>
      </w:r>
    </w:p>
    <w:p w14:paraId="2AA67CEF" w14:textId="77777777" w:rsidR="00433284" w:rsidRPr="00A20BB8" w:rsidRDefault="00433284" w:rsidP="008A13E4">
      <w:pPr>
        <w:pStyle w:val="ListParagraph"/>
        <w:numPr>
          <w:ilvl w:val="1"/>
          <w:numId w:val="5"/>
        </w:numPr>
        <w:rPr>
          <w:rFonts w:ascii="Calibri" w:hAnsi="Calibri"/>
        </w:rPr>
      </w:pPr>
      <w:r w:rsidRPr="00A20BB8">
        <w:rPr>
          <w:rFonts w:ascii="Calibri" w:hAnsi="Calibri"/>
        </w:rPr>
        <w:t>Far West Mining</w:t>
      </w:r>
    </w:p>
    <w:p w14:paraId="5013B10B" w14:textId="77777777" w:rsidR="00433284" w:rsidRPr="00A20BB8" w:rsidRDefault="00433284" w:rsidP="008A13E4">
      <w:pPr>
        <w:pStyle w:val="ListParagraph"/>
        <w:numPr>
          <w:ilvl w:val="2"/>
          <w:numId w:val="5"/>
        </w:numPr>
        <w:rPr>
          <w:rFonts w:ascii="Calibri" w:hAnsi="Calibri"/>
        </w:rPr>
      </w:pPr>
      <w:r w:rsidRPr="00A20BB8">
        <w:rPr>
          <w:rFonts w:ascii="Calibri" w:hAnsi="Calibri"/>
        </w:rPr>
        <w:t>In partnership with Korea Resources Corporation</w:t>
      </w:r>
    </w:p>
    <w:p w14:paraId="1E7BD322" w14:textId="77777777" w:rsidR="00433284" w:rsidRPr="00A20BB8" w:rsidRDefault="00433284" w:rsidP="008A13E4">
      <w:pPr>
        <w:pStyle w:val="ListParagraph"/>
        <w:numPr>
          <w:ilvl w:val="1"/>
          <w:numId w:val="5"/>
        </w:numPr>
        <w:rPr>
          <w:rFonts w:ascii="Calibri" w:hAnsi="Calibri"/>
        </w:rPr>
      </w:pPr>
      <w:r w:rsidRPr="00A20BB8">
        <w:rPr>
          <w:rFonts w:ascii="Calibri" w:hAnsi="Calibri"/>
        </w:rPr>
        <w:t>Nevada Copper Corp</w:t>
      </w:r>
    </w:p>
    <w:p w14:paraId="0F5F748E" w14:textId="77777777" w:rsidR="00433284" w:rsidRPr="00A20BB8" w:rsidRDefault="00433284" w:rsidP="00433284">
      <w:pPr>
        <w:rPr>
          <w:rFonts w:ascii="Calibri" w:hAnsi="Calibri"/>
          <w:u w:val="single"/>
        </w:rPr>
      </w:pPr>
      <w:r w:rsidRPr="00A20BB8">
        <w:rPr>
          <w:rFonts w:ascii="Calibri" w:hAnsi="Calibri"/>
          <w:u w:val="single"/>
        </w:rPr>
        <w:t>Recent Activity of Note:</w:t>
      </w:r>
    </w:p>
    <w:p w14:paraId="117249D5" w14:textId="3E258554" w:rsidR="00527D2B" w:rsidRDefault="00433284" w:rsidP="00433284">
      <w:pPr>
        <w:rPr>
          <w:rFonts w:ascii="Calibri" w:hAnsi="Calibri"/>
        </w:rPr>
      </w:pPr>
      <w:r w:rsidRPr="00A20BB8">
        <w:rPr>
          <w:rFonts w:ascii="Calibri" w:hAnsi="Calibri"/>
        </w:rPr>
        <w:t>**Nothing relevant in terms of “good” or “bad” activity from Capstone or any of its subsidiaries.</w:t>
      </w:r>
    </w:p>
    <w:p w14:paraId="4078CF24" w14:textId="77777777" w:rsidR="00527D2B" w:rsidRPr="00A20BB8" w:rsidRDefault="00527D2B" w:rsidP="00433284">
      <w:pPr>
        <w:rPr>
          <w:rFonts w:ascii="Calibri" w:hAnsi="Calibri"/>
        </w:rPr>
      </w:pPr>
    </w:p>
    <w:p w14:paraId="2D9C8E07" w14:textId="77777777" w:rsidR="00433284" w:rsidRPr="00A20BB8" w:rsidRDefault="00433284" w:rsidP="00433284">
      <w:pPr>
        <w:pStyle w:val="Heading2"/>
        <w:rPr>
          <w:rFonts w:ascii="Calibri" w:hAnsi="Calibri"/>
          <w:sz w:val="32"/>
          <w:szCs w:val="32"/>
        </w:rPr>
      </w:pPr>
      <w:r w:rsidRPr="00A20BB8">
        <w:rPr>
          <w:rFonts w:ascii="Calibri" w:hAnsi="Calibri"/>
          <w:sz w:val="32"/>
          <w:szCs w:val="32"/>
        </w:rPr>
        <w:lastRenderedPageBreak/>
        <w:t xml:space="preserve">BLACKSTONE VENTURES </w:t>
      </w:r>
      <w:r w:rsidRPr="00A20BB8">
        <w:rPr>
          <w:rFonts w:ascii="Calibri" w:hAnsi="Calibri"/>
          <w:color w:val="008000"/>
          <w:sz w:val="32"/>
          <w:szCs w:val="32"/>
        </w:rPr>
        <w:t>(SOCIALLY RESPONSIBLE INVESTMENT)</w:t>
      </w:r>
    </w:p>
    <w:p w14:paraId="6A01811A" w14:textId="77777777" w:rsidR="00433284" w:rsidRPr="00A20BB8" w:rsidRDefault="00433284" w:rsidP="00433284">
      <w:pPr>
        <w:rPr>
          <w:rFonts w:ascii="Calibri" w:hAnsi="Calibri"/>
        </w:rPr>
      </w:pPr>
      <w:r w:rsidRPr="00A20BB8">
        <w:rPr>
          <w:rFonts w:ascii="Calibri" w:hAnsi="Calibri"/>
          <w:u w:val="single"/>
        </w:rPr>
        <w:t>Brief Background Information:</w:t>
      </w:r>
    </w:p>
    <w:p w14:paraId="56C2A520" w14:textId="77777777" w:rsidR="00433284" w:rsidRPr="00A20BB8" w:rsidRDefault="00433284" w:rsidP="008A13E4">
      <w:pPr>
        <w:pStyle w:val="ListParagraph"/>
        <w:numPr>
          <w:ilvl w:val="0"/>
          <w:numId w:val="6"/>
        </w:numPr>
        <w:rPr>
          <w:rFonts w:ascii="Calibri" w:hAnsi="Calibri"/>
        </w:rPr>
      </w:pPr>
      <w:r w:rsidRPr="00A20BB8">
        <w:rPr>
          <w:rFonts w:ascii="Calibri" w:hAnsi="Calibri"/>
        </w:rPr>
        <w:t>Mineral exploitations company</w:t>
      </w:r>
    </w:p>
    <w:p w14:paraId="04459EEF" w14:textId="77777777" w:rsidR="00433284" w:rsidRPr="00A20BB8" w:rsidRDefault="00433284" w:rsidP="008A13E4">
      <w:pPr>
        <w:pStyle w:val="ListParagraph"/>
        <w:numPr>
          <w:ilvl w:val="1"/>
          <w:numId w:val="6"/>
        </w:numPr>
        <w:rPr>
          <w:rFonts w:ascii="Calibri" w:hAnsi="Calibri"/>
        </w:rPr>
      </w:pPr>
      <w:r w:rsidRPr="00A20BB8">
        <w:rPr>
          <w:rFonts w:ascii="Calibri" w:hAnsi="Calibri"/>
        </w:rPr>
        <w:t xml:space="preserve">Only owns asset in </w:t>
      </w:r>
      <w:proofErr w:type="spellStart"/>
      <w:r w:rsidRPr="00A20BB8">
        <w:rPr>
          <w:rFonts w:ascii="Calibri" w:hAnsi="Calibri"/>
        </w:rPr>
        <w:t>Sulphite</w:t>
      </w:r>
      <w:proofErr w:type="spellEnd"/>
      <w:r w:rsidRPr="00A20BB8">
        <w:rPr>
          <w:rFonts w:ascii="Calibri" w:hAnsi="Calibri"/>
        </w:rPr>
        <w:t xml:space="preserve"> Nickel mines</w:t>
      </w:r>
    </w:p>
    <w:p w14:paraId="7DEEF649" w14:textId="77777777" w:rsidR="00433284" w:rsidRPr="00A20BB8" w:rsidRDefault="00433284" w:rsidP="008A13E4">
      <w:pPr>
        <w:pStyle w:val="ListParagraph"/>
        <w:numPr>
          <w:ilvl w:val="1"/>
          <w:numId w:val="6"/>
        </w:numPr>
        <w:rPr>
          <w:rFonts w:ascii="Calibri" w:hAnsi="Calibri"/>
        </w:rPr>
      </w:pPr>
      <w:r w:rsidRPr="00A20BB8">
        <w:rPr>
          <w:rFonts w:ascii="Calibri" w:hAnsi="Calibri"/>
        </w:rPr>
        <w:t>100% of them are located Northern Sweden</w:t>
      </w:r>
    </w:p>
    <w:p w14:paraId="75AF79EE" w14:textId="13A1EB78" w:rsidR="00527D2B" w:rsidRDefault="00433284" w:rsidP="008A13E4">
      <w:pPr>
        <w:pStyle w:val="ListParagraph"/>
        <w:numPr>
          <w:ilvl w:val="0"/>
          <w:numId w:val="6"/>
        </w:numPr>
        <w:rPr>
          <w:rFonts w:ascii="Calibri" w:hAnsi="Calibri"/>
        </w:rPr>
      </w:pPr>
      <w:r w:rsidRPr="00A20BB8">
        <w:rPr>
          <w:rFonts w:ascii="Calibri" w:hAnsi="Calibri"/>
        </w:rPr>
        <w:t>Based out of Vancouver, BC.</w:t>
      </w:r>
    </w:p>
    <w:p w14:paraId="55DA8AFC" w14:textId="77777777" w:rsidR="00433284" w:rsidRPr="00A20BB8" w:rsidRDefault="00433284" w:rsidP="00433284">
      <w:pPr>
        <w:rPr>
          <w:rFonts w:ascii="Calibri" w:hAnsi="Calibri"/>
        </w:rPr>
      </w:pPr>
      <w:r w:rsidRPr="00A20BB8">
        <w:rPr>
          <w:rFonts w:ascii="Calibri" w:hAnsi="Calibri"/>
          <w:u w:val="single"/>
        </w:rPr>
        <w:t xml:space="preserve">Recent Activity of Note: </w:t>
      </w:r>
    </w:p>
    <w:p w14:paraId="39DA0162" w14:textId="68873AEE" w:rsidR="00433284" w:rsidRDefault="00433284" w:rsidP="00527D2B">
      <w:pPr>
        <w:rPr>
          <w:rFonts w:ascii="Calibri" w:hAnsi="Calibri"/>
        </w:rPr>
      </w:pPr>
      <w:r w:rsidRPr="00A20BB8">
        <w:rPr>
          <w:rFonts w:ascii="Calibri" w:hAnsi="Calibri"/>
        </w:rPr>
        <w:t>**Nothing relevant in terms of “good” or “bad” activity from Capstone or any of its subsidiaries.</w:t>
      </w:r>
    </w:p>
    <w:p w14:paraId="67E5A834" w14:textId="77777777" w:rsidR="00527D2B" w:rsidRPr="00527D2B" w:rsidRDefault="00527D2B" w:rsidP="00527D2B">
      <w:pPr>
        <w:rPr>
          <w:rFonts w:ascii="Calibri" w:hAnsi="Calibri"/>
        </w:rPr>
      </w:pPr>
    </w:p>
    <w:p w14:paraId="7B73DBB9" w14:textId="77777777" w:rsidR="00433284" w:rsidRPr="00A20BB8" w:rsidRDefault="00433284" w:rsidP="00433284">
      <w:pPr>
        <w:pStyle w:val="Heading2"/>
        <w:rPr>
          <w:rFonts w:ascii="Calibri" w:hAnsi="Calibri"/>
          <w:sz w:val="32"/>
          <w:szCs w:val="32"/>
        </w:rPr>
      </w:pPr>
      <w:r w:rsidRPr="00A20BB8">
        <w:rPr>
          <w:rFonts w:ascii="Calibri" w:hAnsi="Calibri"/>
          <w:sz w:val="32"/>
          <w:szCs w:val="32"/>
        </w:rPr>
        <w:t xml:space="preserve">RONA CB </w:t>
      </w:r>
      <w:r w:rsidRPr="00A20BB8">
        <w:rPr>
          <w:rFonts w:ascii="Calibri" w:hAnsi="Calibri"/>
          <w:color w:val="008000"/>
          <w:sz w:val="32"/>
          <w:szCs w:val="32"/>
        </w:rPr>
        <w:t>(SOCIALLY RESPONSIBLE INVESTMENT)</w:t>
      </w:r>
    </w:p>
    <w:p w14:paraId="26C14138" w14:textId="77777777" w:rsidR="00433284" w:rsidRPr="00A20BB8" w:rsidRDefault="00433284" w:rsidP="00433284">
      <w:pPr>
        <w:rPr>
          <w:rFonts w:ascii="Calibri" w:hAnsi="Calibri"/>
        </w:rPr>
      </w:pPr>
      <w:r w:rsidRPr="00A20BB8">
        <w:rPr>
          <w:rFonts w:ascii="Calibri" w:hAnsi="Calibri"/>
          <w:u w:val="single"/>
        </w:rPr>
        <w:t>Brief Background Information:</w:t>
      </w:r>
    </w:p>
    <w:p w14:paraId="5EEFC24E" w14:textId="77777777" w:rsidR="00433284" w:rsidRPr="00A20BB8" w:rsidRDefault="00433284" w:rsidP="002E50A0">
      <w:pPr>
        <w:pStyle w:val="ListParagraph"/>
        <w:numPr>
          <w:ilvl w:val="0"/>
          <w:numId w:val="4"/>
        </w:numPr>
        <w:rPr>
          <w:rFonts w:ascii="Calibri" w:hAnsi="Calibri"/>
        </w:rPr>
      </w:pPr>
      <w:r w:rsidRPr="00A20BB8">
        <w:rPr>
          <w:rFonts w:ascii="Calibri" w:hAnsi="Calibri"/>
        </w:rPr>
        <w:t>Provides “home improvement” and gardening tools to commercial and residential customers.</w:t>
      </w:r>
    </w:p>
    <w:p w14:paraId="2EFE16AF" w14:textId="77777777" w:rsidR="00433284" w:rsidRPr="00A20BB8" w:rsidRDefault="00433284" w:rsidP="002E50A0">
      <w:pPr>
        <w:pStyle w:val="ListParagraph"/>
        <w:numPr>
          <w:ilvl w:val="0"/>
          <w:numId w:val="4"/>
        </w:numPr>
        <w:rPr>
          <w:rFonts w:ascii="Calibri" w:hAnsi="Calibri"/>
        </w:rPr>
      </w:pPr>
      <w:r w:rsidRPr="00A20BB8">
        <w:rPr>
          <w:rFonts w:ascii="Calibri" w:hAnsi="Calibri"/>
        </w:rPr>
        <w:t>Headquarters located in Quebec.</w:t>
      </w:r>
    </w:p>
    <w:p w14:paraId="64B90413" w14:textId="77777777" w:rsidR="00433284" w:rsidRPr="00A20BB8" w:rsidRDefault="00433284" w:rsidP="00433284">
      <w:pPr>
        <w:rPr>
          <w:rFonts w:ascii="Calibri" w:hAnsi="Calibri"/>
        </w:rPr>
      </w:pPr>
      <w:r w:rsidRPr="00A20BB8">
        <w:rPr>
          <w:rFonts w:ascii="Calibri" w:hAnsi="Calibri"/>
          <w:u w:val="single"/>
        </w:rPr>
        <w:t>Recent Activity of Note:</w:t>
      </w:r>
    </w:p>
    <w:p w14:paraId="28DE3834" w14:textId="77777777" w:rsidR="00433284" w:rsidRPr="00A20BB8" w:rsidRDefault="00433284" w:rsidP="00433284">
      <w:pPr>
        <w:rPr>
          <w:rFonts w:ascii="Calibri" w:hAnsi="Calibri"/>
        </w:rPr>
      </w:pPr>
      <w:r w:rsidRPr="00A20BB8">
        <w:rPr>
          <w:rFonts w:ascii="Calibri" w:hAnsi="Calibri"/>
        </w:rPr>
        <w:t>**Nothing relevant in terms of “good” or “bad” activity.</w:t>
      </w:r>
    </w:p>
    <w:p w14:paraId="701EDA8F" w14:textId="77777777" w:rsidR="00433284" w:rsidRPr="00A20BB8" w:rsidRDefault="00433284" w:rsidP="00433284">
      <w:pPr>
        <w:pStyle w:val="Heading2"/>
        <w:rPr>
          <w:rFonts w:ascii="Calibri" w:hAnsi="Calibri"/>
          <w:sz w:val="32"/>
          <w:szCs w:val="32"/>
        </w:rPr>
      </w:pPr>
    </w:p>
    <w:p w14:paraId="6AB39E93" w14:textId="77777777" w:rsidR="00433284" w:rsidRPr="00A20BB8" w:rsidRDefault="00433284" w:rsidP="00433284">
      <w:pPr>
        <w:pStyle w:val="Heading2"/>
        <w:rPr>
          <w:rFonts w:ascii="Calibri" w:hAnsi="Calibri"/>
          <w:sz w:val="32"/>
          <w:szCs w:val="32"/>
        </w:rPr>
      </w:pPr>
      <w:r w:rsidRPr="00A20BB8">
        <w:rPr>
          <w:rFonts w:ascii="Calibri" w:hAnsi="Calibri"/>
          <w:sz w:val="32"/>
          <w:szCs w:val="32"/>
        </w:rPr>
        <w:t xml:space="preserve">VIDEOTRON </w:t>
      </w:r>
      <w:r w:rsidRPr="00A20BB8">
        <w:rPr>
          <w:rFonts w:ascii="Calibri" w:hAnsi="Calibri"/>
          <w:color w:val="008000"/>
          <w:sz w:val="32"/>
          <w:szCs w:val="32"/>
        </w:rPr>
        <w:t>(SOCIALLY RESPONSIBLE INVESTMENT)</w:t>
      </w:r>
    </w:p>
    <w:p w14:paraId="07D76CB6" w14:textId="77777777" w:rsidR="00433284" w:rsidRPr="00A20BB8" w:rsidRDefault="00433284" w:rsidP="00433284">
      <w:pPr>
        <w:rPr>
          <w:rFonts w:ascii="Calibri" w:hAnsi="Calibri"/>
        </w:rPr>
      </w:pPr>
      <w:r w:rsidRPr="00A20BB8">
        <w:rPr>
          <w:rFonts w:ascii="Calibri" w:hAnsi="Calibri"/>
          <w:u w:val="single"/>
        </w:rPr>
        <w:t>Brief Background Information:</w:t>
      </w:r>
    </w:p>
    <w:p w14:paraId="6E722688" w14:textId="77777777" w:rsidR="00433284" w:rsidRPr="00A20BB8" w:rsidRDefault="00433284" w:rsidP="008A13E4">
      <w:pPr>
        <w:pStyle w:val="ListParagraph"/>
        <w:numPr>
          <w:ilvl w:val="0"/>
          <w:numId w:val="61"/>
        </w:numPr>
        <w:rPr>
          <w:rFonts w:ascii="Calibri" w:hAnsi="Calibri"/>
        </w:rPr>
      </w:pPr>
      <w:r w:rsidRPr="00A20BB8">
        <w:rPr>
          <w:rFonts w:ascii="Calibri" w:hAnsi="Calibri"/>
        </w:rPr>
        <w:t xml:space="preserve">Owned by </w:t>
      </w:r>
      <w:r w:rsidRPr="00A20BB8">
        <w:rPr>
          <w:rFonts w:ascii="Calibri" w:hAnsi="Calibri"/>
          <w:b/>
        </w:rPr>
        <w:t>Quebecor Media</w:t>
      </w:r>
    </w:p>
    <w:p w14:paraId="2C3D13E3" w14:textId="77777777" w:rsidR="00433284" w:rsidRPr="00A20BB8" w:rsidRDefault="00433284" w:rsidP="008A13E4">
      <w:pPr>
        <w:pStyle w:val="ListParagraph"/>
        <w:numPr>
          <w:ilvl w:val="1"/>
          <w:numId w:val="60"/>
        </w:numPr>
        <w:rPr>
          <w:rFonts w:ascii="Calibri" w:hAnsi="Calibri"/>
        </w:rPr>
      </w:pPr>
      <w:r w:rsidRPr="00A20BB8">
        <w:rPr>
          <w:rFonts w:ascii="Calibri" w:hAnsi="Calibri"/>
        </w:rPr>
        <w:t>Broadcasting company that also operates in the following fields:</w:t>
      </w:r>
    </w:p>
    <w:p w14:paraId="3E30B545" w14:textId="77777777" w:rsidR="00433284" w:rsidRPr="00A20BB8" w:rsidRDefault="00433284" w:rsidP="008A13E4">
      <w:pPr>
        <w:pStyle w:val="ListParagraph"/>
        <w:numPr>
          <w:ilvl w:val="2"/>
          <w:numId w:val="60"/>
        </w:numPr>
        <w:rPr>
          <w:rFonts w:ascii="Calibri" w:hAnsi="Calibri"/>
        </w:rPr>
      </w:pPr>
      <w:r w:rsidRPr="00A20BB8">
        <w:rPr>
          <w:rFonts w:ascii="Calibri" w:hAnsi="Calibri"/>
        </w:rPr>
        <w:t>Publishing, distribution, multimedia, and broadcasting</w:t>
      </w:r>
    </w:p>
    <w:p w14:paraId="6DA6EEAE" w14:textId="77777777" w:rsidR="00433284" w:rsidRPr="00A20BB8" w:rsidRDefault="00433284" w:rsidP="008A13E4">
      <w:pPr>
        <w:pStyle w:val="ListParagraph"/>
        <w:numPr>
          <w:ilvl w:val="0"/>
          <w:numId w:val="61"/>
        </w:numPr>
        <w:rPr>
          <w:rFonts w:ascii="Calibri" w:hAnsi="Calibri"/>
        </w:rPr>
      </w:pPr>
      <w:r w:rsidRPr="00A20BB8">
        <w:rPr>
          <w:rFonts w:ascii="Calibri" w:hAnsi="Calibri"/>
          <w:b/>
        </w:rPr>
        <w:t>Videotron</w:t>
      </w:r>
      <w:r w:rsidRPr="00A20BB8">
        <w:rPr>
          <w:rFonts w:ascii="Calibri" w:hAnsi="Calibri"/>
        </w:rPr>
        <w:t xml:space="preserve"> works in the communications sector</w:t>
      </w:r>
    </w:p>
    <w:p w14:paraId="381F8884" w14:textId="77777777" w:rsidR="00433284" w:rsidRPr="00A20BB8" w:rsidRDefault="00433284" w:rsidP="008A13E4">
      <w:pPr>
        <w:pStyle w:val="ListParagraph"/>
        <w:numPr>
          <w:ilvl w:val="1"/>
          <w:numId w:val="60"/>
        </w:numPr>
        <w:rPr>
          <w:rFonts w:ascii="Calibri" w:hAnsi="Calibri"/>
        </w:rPr>
      </w:pPr>
      <w:r w:rsidRPr="00A20BB8">
        <w:rPr>
          <w:rFonts w:ascii="Calibri" w:hAnsi="Calibri"/>
        </w:rPr>
        <w:t>Cable TV</w:t>
      </w:r>
    </w:p>
    <w:p w14:paraId="2CC4FACF" w14:textId="77777777" w:rsidR="00433284" w:rsidRPr="00A20BB8" w:rsidRDefault="00433284" w:rsidP="008A13E4">
      <w:pPr>
        <w:pStyle w:val="ListParagraph"/>
        <w:numPr>
          <w:ilvl w:val="1"/>
          <w:numId w:val="60"/>
        </w:numPr>
        <w:rPr>
          <w:rFonts w:ascii="Calibri" w:hAnsi="Calibri"/>
        </w:rPr>
      </w:pPr>
      <w:r w:rsidRPr="00A20BB8">
        <w:rPr>
          <w:rFonts w:ascii="Calibri" w:hAnsi="Calibri"/>
        </w:rPr>
        <w:t>Internet Services</w:t>
      </w:r>
    </w:p>
    <w:p w14:paraId="1BD69C49" w14:textId="77777777" w:rsidR="00433284" w:rsidRPr="00A20BB8" w:rsidRDefault="00433284" w:rsidP="008A13E4">
      <w:pPr>
        <w:pStyle w:val="ListParagraph"/>
        <w:numPr>
          <w:ilvl w:val="1"/>
          <w:numId w:val="60"/>
        </w:numPr>
        <w:rPr>
          <w:rFonts w:ascii="Calibri" w:hAnsi="Calibri"/>
        </w:rPr>
      </w:pPr>
      <w:r w:rsidRPr="00A20BB8">
        <w:rPr>
          <w:rFonts w:ascii="Calibri" w:hAnsi="Calibri"/>
        </w:rPr>
        <w:t>Telephone Services</w:t>
      </w:r>
    </w:p>
    <w:p w14:paraId="13366222" w14:textId="77777777" w:rsidR="00433284" w:rsidRPr="00A20BB8" w:rsidRDefault="00433284" w:rsidP="00433284">
      <w:pPr>
        <w:rPr>
          <w:rFonts w:ascii="Calibri" w:hAnsi="Calibri"/>
        </w:rPr>
      </w:pPr>
      <w:r w:rsidRPr="00A20BB8">
        <w:rPr>
          <w:rFonts w:ascii="Calibri" w:hAnsi="Calibri"/>
          <w:u w:val="single"/>
        </w:rPr>
        <w:t>Recent Activity of Note:</w:t>
      </w:r>
    </w:p>
    <w:p w14:paraId="285F5C03" w14:textId="7558D34D" w:rsidR="00433284" w:rsidRPr="008A13E4" w:rsidRDefault="00433284" w:rsidP="00433284">
      <w:pPr>
        <w:rPr>
          <w:rFonts w:ascii="Calibri" w:hAnsi="Calibri"/>
        </w:rPr>
      </w:pPr>
      <w:r w:rsidRPr="008A13E4">
        <w:rPr>
          <w:rFonts w:ascii="Calibri" w:hAnsi="Calibri"/>
        </w:rPr>
        <w:t>September 16</w:t>
      </w:r>
      <w:r w:rsidRPr="008A13E4">
        <w:rPr>
          <w:rFonts w:ascii="Calibri" w:hAnsi="Calibri"/>
          <w:vertAlign w:val="superscript"/>
        </w:rPr>
        <w:t>th</w:t>
      </w:r>
      <w:r w:rsidR="008A13E4" w:rsidRPr="008A13E4">
        <w:rPr>
          <w:rFonts w:ascii="Calibri" w:hAnsi="Calibri"/>
        </w:rPr>
        <w:t>, 2015</w:t>
      </w:r>
    </w:p>
    <w:p w14:paraId="6D59B8A0" w14:textId="77777777" w:rsidR="00433284" w:rsidRPr="00A20BB8" w:rsidRDefault="00433284" w:rsidP="008A13E4">
      <w:pPr>
        <w:pStyle w:val="ListParagraph"/>
        <w:numPr>
          <w:ilvl w:val="0"/>
          <w:numId w:val="62"/>
        </w:numPr>
        <w:rPr>
          <w:rFonts w:ascii="Calibri" w:hAnsi="Calibri"/>
        </w:rPr>
      </w:pPr>
      <w:r w:rsidRPr="00A20BB8">
        <w:rPr>
          <w:rFonts w:ascii="Calibri" w:hAnsi="Calibri"/>
        </w:rPr>
        <w:t xml:space="preserve">Subsidiary </w:t>
      </w:r>
      <w:r w:rsidRPr="00A20BB8">
        <w:rPr>
          <w:rFonts w:ascii="Calibri" w:hAnsi="Calibri"/>
          <w:i/>
        </w:rPr>
        <w:t>Videotron</w:t>
      </w:r>
      <w:r w:rsidRPr="00A20BB8">
        <w:rPr>
          <w:rFonts w:ascii="Calibri" w:hAnsi="Calibri"/>
        </w:rPr>
        <w:t xml:space="preserve"> to spent $40 million to build Montreal data </w:t>
      </w:r>
      <w:proofErr w:type="spellStart"/>
      <w:r w:rsidRPr="00A20BB8">
        <w:rPr>
          <w:rFonts w:ascii="Calibri" w:hAnsi="Calibri"/>
        </w:rPr>
        <w:t>centre</w:t>
      </w:r>
      <w:proofErr w:type="spellEnd"/>
    </w:p>
    <w:p w14:paraId="260CD4A7" w14:textId="77777777" w:rsidR="00433284" w:rsidRPr="00A20BB8" w:rsidRDefault="002C2C24" w:rsidP="008A13E4">
      <w:pPr>
        <w:pStyle w:val="ListParagraph"/>
        <w:numPr>
          <w:ilvl w:val="1"/>
          <w:numId w:val="37"/>
        </w:numPr>
        <w:rPr>
          <w:rFonts w:ascii="Calibri" w:hAnsi="Calibri"/>
        </w:rPr>
      </w:pPr>
      <w:hyperlink r:id="rId25" w:history="1">
        <w:r w:rsidR="00433284" w:rsidRPr="00A20BB8">
          <w:rPr>
            <w:rStyle w:val="Hyperlink"/>
            <w:rFonts w:ascii="Calibri" w:hAnsi="Calibri"/>
          </w:rPr>
          <w:t>http://www.quebecor.com/en/comm/videotron-spend-40-million-build-montréal-data-centre</w:t>
        </w:r>
      </w:hyperlink>
      <w:r w:rsidR="00433284" w:rsidRPr="00A20BB8">
        <w:rPr>
          <w:rFonts w:ascii="Calibri" w:hAnsi="Calibri"/>
        </w:rPr>
        <w:t xml:space="preserve"> </w:t>
      </w:r>
    </w:p>
    <w:p w14:paraId="78308AB4" w14:textId="77777777" w:rsidR="00527D2B" w:rsidRPr="008F457B" w:rsidRDefault="00527D2B" w:rsidP="008F457B"/>
    <w:p w14:paraId="1866472E" w14:textId="77777777" w:rsidR="00433284" w:rsidRPr="00A20BB8" w:rsidRDefault="00433284" w:rsidP="00433284">
      <w:pPr>
        <w:pStyle w:val="Heading2"/>
        <w:rPr>
          <w:rFonts w:ascii="Calibri" w:hAnsi="Calibri"/>
          <w:sz w:val="32"/>
          <w:szCs w:val="32"/>
        </w:rPr>
      </w:pPr>
      <w:r w:rsidRPr="00A20BB8">
        <w:rPr>
          <w:rFonts w:ascii="Calibri" w:hAnsi="Calibri"/>
          <w:sz w:val="32"/>
          <w:szCs w:val="32"/>
        </w:rPr>
        <w:t xml:space="preserve">SANDVINE CORP </w:t>
      </w:r>
      <w:r w:rsidRPr="00A20BB8">
        <w:rPr>
          <w:rFonts w:ascii="Calibri" w:hAnsi="Calibri"/>
          <w:color w:val="008000"/>
          <w:sz w:val="32"/>
          <w:szCs w:val="32"/>
        </w:rPr>
        <w:t>(SOCIALLY RESPONSIBLE INVESTMENT)</w:t>
      </w:r>
    </w:p>
    <w:p w14:paraId="26C5814F" w14:textId="77777777" w:rsidR="00433284" w:rsidRPr="00A20BB8" w:rsidRDefault="00433284" w:rsidP="00433284">
      <w:pPr>
        <w:rPr>
          <w:rFonts w:ascii="Calibri" w:hAnsi="Calibri"/>
        </w:rPr>
      </w:pPr>
      <w:r w:rsidRPr="00A20BB8">
        <w:rPr>
          <w:rFonts w:ascii="Calibri" w:hAnsi="Calibri"/>
          <w:u w:val="single"/>
        </w:rPr>
        <w:t>Brief Background Information:</w:t>
      </w:r>
    </w:p>
    <w:p w14:paraId="01FE8620" w14:textId="77777777" w:rsidR="00433284" w:rsidRPr="00A20BB8" w:rsidRDefault="00433284" w:rsidP="008A13E4">
      <w:pPr>
        <w:pStyle w:val="ListParagraph"/>
        <w:numPr>
          <w:ilvl w:val="0"/>
          <w:numId w:val="61"/>
        </w:numPr>
        <w:rPr>
          <w:rFonts w:ascii="Calibri" w:hAnsi="Calibri"/>
        </w:rPr>
      </w:pPr>
      <w:r w:rsidRPr="00A20BB8">
        <w:rPr>
          <w:rFonts w:ascii="Calibri" w:hAnsi="Calibri"/>
        </w:rPr>
        <w:lastRenderedPageBreak/>
        <w:t>Based out of Waterloo, ON</w:t>
      </w:r>
    </w:p>
    <w:p w14:paraId="1C6C259C" w14:textId="77777777" w:rsidR="00433284" w:rsidRPr="00A20BB8" w:rsidRDefault="00433284" w:rsidP="008A13E4">
      <w:pPr>
        <w:pStyle w:val="ListParagraph"/>
        <w:numPr>
          <w:ilvl w:val="0"/>
          <w:numId w:val="61"/>
        </w:numPr>
        <w:rPr>
          <w:rFonts w:ascii="Calibri" w:hAnsi="Calibri"/>
        </w:rPr>
      </w:pPr>
      <w:r w:rsidRPr="00A20BB8">
        <w:rPr>
          <w:rFonts w:ascii="Calibri" w:hAnsi="Calibri"/>
        </w:rPr>
        <w:t>Develop and market broadband network management tools for internet service providers.</w:t>
      </w:r>
    </w:p>
    <w:p w14:paraId="7BEB9D0C" w14:textId="77777777" w:rsidR="00433284" w:rsidRPr="00A20BB8" w:rsidRDefault="00433284" w:rsidP="00433284">
      <w:pPr>
        <w:rPr>
          <w:rFonts w:ascii="Calibri" w:hAnsi="Calibri"/>
        </w:rPr>
      </w:pPr>
      <w:r w:rsidRPr="00A20BB8">
        <w:rPr>
          <w:rFonts w:ascii="Calibri" w:hAnsi="Calibri"/>
          <w:u w:val="single"/>
        </w:rPr>
        <w:t>Recent Activity of Note:</w:t>
      </w:r>
    </w:p>
    <w:p w14:paraId="18F4E23A" w14:textId="77777777" w:rsidR="00433284" w:rsidRPr="00A20BB8" w:rsidRDefault="00433284" w:rsidP="00433284">
      <w:pPr>
        <w:rPr>
          <w:rFonts w:ascii="Calibri" w:hAnsi="Calibri"/>
        </w:rPr>
      </w:pPr>
      <w:r w:rsidRPr="00A20BB8">
        <w:rPr>
          <w:rFonts w:ascii="Calibri" w:hAnsi="Calibri"/>
        </w:rPr>
        <w:t>**Nothing relevant in terms of “good” or “bad” activity.</w:t>
      </w:r>
    </w:p>
    <w:p w14:paraId="05979122" w14:textId="77777777" w:rsidR="00433284" w:rsidRPr="00A20BB8" w:rsidRDefault="00433284" w:rsidP="00433284">
      <w:pPr>
        <w:rPr>
          <w:rFonts w:ascii="Calibri" w:hAnsi="Calibri"/>
        </w:rPr>
      </w:pPr>
    </w:p>
    <w:p w14:paraId="22A77276" w14:textId="77777777" w:rsidR="00433284" w:rsidRPr="00A20BB8" w:rsidRDefault="00433284" w:rsidP="00433284">
      <w:pPr>
        <w:pStyle w:val="Heading2"/>
        <w:rPr>
          <w:rFonts w:ascii="Calibri" w:hAnsi="Calibri"/>
          <w:sz w:val="32"/>
          <w:szCs w:val="32"/>
        </w:rPr>
      </w:pPr>
      <w:r w:rsidRPr="00A20BB8">
        <w:rPr>
          <w:rFonts w:ascii="Calibri" w:hAnsi="Calibri"/>
          <w:sz w:val="32"/>
          <w:szCs w:val="32"/>
        </w:rPr>
        <w:t xml:space="preserve">VERESEN INC </w:t>
      </w:r>
      <w:r w:rsidRPr="00A20BB8">
        <w:rPr>
          <w:rFonts w:ascii="Calibri" w:hAnsi="Calibri"/>
          <w:color w:val="008000"/>
          <w:sz w:val="32"/>
          <w:szCs w:val="32"/>
        </w:rPr>
        <w:t>(SOCIALLY RESPONSIBLE INVESTMENT)</w:t>
      </w:r>
    </w:p>
    <w:p w14:paraId="0CDED9AF" w14:textId="77777777" w:rsidR="00433284" w:rsidRPr="00A20BB8" w:rsidRDefault="00433284" w:rsidP="00433284">
      <w:pPr>
        <w:rPr>
          <w:rFonts w:ascii="Calibri" w:hAnsi="Calibri"/>
        </w:rPr>
      </w:pPr>
      <w:r w:rsidRPr="00A20BB8">
        <w:rPr>
          <w:rFonts w:ascii="Calibri" w:hAnsi="Calibri"/>
          <w:u w:val="single"/>
        </w:rPr>
        <w:t>Brief Background Information:</w:t>
      </w:r>
    </w:p>
    <w:p w14:paraId="5C51C69F" w14:textId="77777777" w:rsidR="00433284" w:rsidRPr="00A20BB8" w:rsidRDefault="00433284" w:rsidP="008A13E4">
      <w:pPr>
        <w:pStyle w:val="ListParagraph"/>
        <w:numPr>
          <w:ilvl w:val="0"/>
          <w:numId w:val="61"/>
        </w:numPr>
        <w:rPr>
          <w:rFonts w:ascii="Calibri" w:hAnsi="Calibri"/>
        </w:rPr>
      </w:pPr>
      <w:r w:rsidRPr="00A20BB8">
        <w:rPr>
          <w:rFonts w:ascii="Calibri" w:hAnsi="Calibri"/>
        </w:rPr>
        <w:t>Based out of Calgary, AL</w:t>
      </w:r>
    </w:p>
    <w:p w14:paraId="483D9681" w14:textId="77777777" w:rsidR="00433284" w:rsidRPr="00A20BB8" w:rsidRDefault="00433284" w:rsidP="008A13E4">
      <w:pPr>
        <w:pStyle w:val="ListParagraph"/>
        <w:numPr>
          <w:ilvl w:val="0"/>
          <w:numId w:val="61"/>
        </w:numPr>
        <w:rPr>
          <w:rFonts w:ascii="Calibri" w:hAnsi="Calibri"/>
        </w:rPr>
      </w:pPr>
      <w:r w:rsidRPr="00A20BB8">
        <w:rPr>
          <w:rFonts w:ascii="Calibri" w:hAnsi="Calibri"/>
        </w:rPr>
        <w:t>Owns and operates energy infrastructure assets across North America</w:t>
      </w:r>
    </w:p>
    <w:p w14:paraId="7DC3BD68" w14:textId="77777777" w:rsidR="00433284" w:rsidRPr="00A20BB8" w:rsidRDefault="00433284" w:rsidP="008A13E4">
      <w:pPr>
        <w:pStyle w:val="ListParagraph"/>
        <w:numPr>
          <w:ilvl w:val="0"/>
          <w:numId w:val="61"/>
        </w:numPr>
        <w:rPr>
          <w:rFonts w:ascii="Calibri" w:hAnsi="Calibri"/>
        </w:rPr>
      </w:pPr>
      <w:r w:rsidRPr="00A20BB8">
        <w:rPr>
          <w:rFonts w:ascii="Calibri" w:hAnsi="Calibri"/>
        </w:rPr>
        <w:t>Currently has numerous projects in wind farm, natural gas extraction, and natural gas pipelines.</w:t>
      </w:r>
    </w:p>
    <w:p w14:paraId="59464A39" w14:textId="77777777" w:rsidR="00433284" w:rsidRPr="00A20BB8" w:rsidRDefault="00433284" w:rsidP="008A13E4">
      <w:pPr>
        <w:pStyle w:val="ListParagraph"/>
        <w:numPr>
          <w:ilvl w:val="0"/>
          <w:numId w:val="61"/>
        </w:numPr>
        <w:rPr>
          <w:rFonts w:ascii="Calibri" w:hAnsi="Calibri"/>
        </w:rPr>
      </w:pPr>
      <w:r w:rsidRPr="00A20BB8">
        <w:rPr>
          <w:rFonts w:ascii="Calibri" w:hAnsi="Calibri"/>
        </w:rPr>
        <w:t xml:space="preserve">Though one member of its board comes from a background in oil-sands extraction, none the its </w:t>
      </w:r>
      <w:proofErr w:type="gramStart"/>
      <w:r w:rsidRPr="00A20BB8">
        <w:rPr>
          <w:rFonts w:ascii="Calibri" w:hAnsi="Calibri"/>
        </w:rPr>
        <w:t>companies</w:t>
      </w:r>
      <w:proofErr w:type="gramEnd"/>
      <w:r w:rsidRPr="00A20BB8">
        <w:rPr>
          <w:rFonts w:ascii="Calibri" w:hAnsi="Calibri"/>
        </w:rPr>
        <w:t xml:space="preserve"> projects or investments are in tar sands, or coal burning power plants.</w:t>
      </w:r>
    </w:p>
    <w:p w14:paraId="789A47E4" w14:textId="77777777" w:rsidR="00433284" w:rsidRPr="00A20BB8" w:rsidRDefault="00433284" w:rsidP="00433284">
      <w:pPr>
        <w:rPr>
          <w:rFonts w:ascii="Calibri" w:hAnsi="Calibri"/>
        </w:rPr>
      </w:pPr>
      <w:r w:rsidRPr="00A20BB8">
        <w:rPr>
          <w:rFonts w:ascii="Calibri" w:hAnsi="Calibri"/>
          <w:u w:val="single"/>
        </w:rPr>
        <w:t>Recent Activity of Note:</w:t>
      </w:r>
    </w:p>
    <w:p w14:paraId="51C4F834" w14:textId="77777777" w:rsidR="00433284" w:rsidRPr="00A20BB8" w:rsidRDefault="00433284" w:rsidP="00433284">
      <w:pPr>
        <w:rPr>
          <w:rFonts w:ascii="Calibri" w:hAnsi="Calibri"/>
        </w:rPr>
      </w:pPr>
      <w:r w:rsidRPr="00A20BB8">
        <w:rPr>
          <w:rFonts w:ascii="Calibri" w:hAnsi="Calibri"/>
        </w:rPr>
        <w:t>**Nothing relevant in terms of “good” or “bad” activity.</w:t>
      </w:r>
    </w:p>
    <w:p w14:paraId="0C72BED5" w14:textId="77777777" w:rsidR="00433284" w:rsidRPr="00A20BB8" w:rsidRDefault="00433284" w:rsidP="00433284">
      <w:pPr>
        <w:rPr>
          <w:rFonts w:ascii="Calibri" w:hAnsi="Calibri"/>
        </w:rPr>
      </w:pPr>
    </w:p>
    <w:p w14:paraId="290F9FFC" w14:textId="77777777" w:rsidR="00433284" w:rsidRPr="00A20BB8" w:rsidRDefault="00433284" w:rsidP="00433284">
      <w:pPr>
        <w:pStyle w:val="Heading2"/>
        <w:rPr>
          <w:rFonts w:ascii="Calibri" w:hAnsi="Calibri"/>
          <w:sz w:val="32"/>
          <w:szCs w:val="32"/>
        </w:rPr>
      </w:pPr>
      <w:r w:rsidRPr="00A20BB8">
        <w:rPr>
          <w:rFonts w:ascii="Calibri" w:hAnsi="Calibri"/>
          <w:sz w:val="32"/>
          <w:szCs w:val="32"/>
        </w:rPr>
        <w:t xml:space="preserve">SAVARIA CORPORATION (SIS) </w:t>
      </w:r>
      <w:r w:rsidRPr="00A20BB8">
        <w:rPr>
          <w:rFonts w:ascii="Calibri" w:hAnsi="Calibri"/>
          <w:color w:val="008000"/>
          <w:sz w:val="32"/>
          <w:szCs w:val="32"/>
        </w:rPr>
        <w:t>(SOCIALLY RESPONSIBLE INVESTMENT)</w:t>
      </w:r>
    </w:p>
    <w:p w14:paraId="57795FA3" w14:textId="77777777" w:rsidR="00433284" w:rsidRPr="00A20BB8" w:rsidRDefault="00433284" w:rsidP="00433284">
      <w:pPr>
        <w:rPr>
          <w:rFonts w:ascii="Calibri" w:hAnsi="Calibri"/>
        </w:rPr>
      </w:pPr>
      <w:r w:rsidRPr="00A20BB8">
        <w:rPr>
          <w:rFonts w:ascii="Calibri" w:hAnsi="Calibri"/>
          <w:u w:val="single"/>
        </w:rPr>
        <w:t>Brief Background Information:</w:t>
      </w:r>
    </w:p>
    <w:p w14:paraId="6656C8EE" w14:textId="77777777" w:rsidR="00433284" w:rsidRPr="00A20BB8" w:rsidRDefault="00433284" w:rsidP="008A13E4">
      <w:pPr>
        <w:pStyle w:val="ListParagraph"/>
        <w:numPr>
          <w:ilvl w:val="0"/>
          <w:numId w:val="61"/>
        </w:numPr>
        <w:rPr>
          <w:rFonts w:ascii="Calibri" w:hAnsi="Calibri"/>
        </w:rPr>
      </w:pPr>
      <w:r w:rsidRPr="00A20BB8">
        <w:rPr>
          <w:rFonts w:ascii="Calibri" w:hAnsi="Calibri"/>
        </w:rPr>
        <w:t>Based out of Laval, QC</w:t>
      </w:r>
    </w:p>
    <w:p w14:paraId="2A672EB3" w14:textId="77777777" w:rsidR="00433284" w:rsidRPr="00A20BB8" w:rsidRDefault="00433284" w:rsidP="008A13E4">
      <w:pPr>
        <w:pStyle w:val="ListParagraph"/>
        <w:numPr>
          <w:ilvl w:val="0"/>
          <w:numId w:val="61"/>
        </w:numPr>
        <w:rPr>
          <w:rFonts w:ascii="Calibri" w:hAnsi="Calibri"/>
        </w:rPr>
      </w:pPr>
      <w:r w:rsidRPr="00A20BB8">
        <w:rPr>
          <w:rFonts w:ascii="Calibri" w:hAnsi="Calibri"/>
        </w:rPr>
        <w:t>Designs, manufactures, and distributes equipment for people with special needs.</w:t>
      </w:r>
    </w:p>
    <w:p w14:paraId="53775381" w14:textId="77777777" w:rsidR="00433284" w:rsidRPr="00A20BB8" w:rsidRDefault="00433284" w:rsidP="008A13E4">
      <w:pPr>
        <w:pStyle w:val="ListParagraph"/>
        <w:numPr>
          <w:ilvl w:val="1"/>
          <w:numId w:val="60"/>
        </w:numPr>
        <w:rPr>
          <w:rFonts w:ascii="Calibri" w:hAnsi="Calibri"/>
        </w:rPr>
      </w:pPr>
      <w:r w:rsidRPr="00A20BB8">
        <w:rPr>
          <w:rFonts w:ascii="Calibri" w:hAnsi="Calibri"/>
        </w:rPr>
        <w:t>Vertical Lifts</w:t>
      </w:r>
    </w:p>
    <w:p w14:paraId="23CB6AD6" w14:textId="77777777" w:rsidR="00433284" w:rsidRPr="00A20BB8" w:rsidRDefault="00433284" w:rsidP="008A13E4">
      <w:pPr>
        <w:pStyle w:val="ListParagraph"/>
        <w:numPr>
          <w:ilvl w:val="1"/>
          <w:numId w:val="60"/>
        </w:numPr>
        <w:rPr>
          <w:rFonts w:ascii="Calibri" w:hAnsi="Calibri"/>
        </w:rPr>
      </w:pPr>
      <w:r w:rsidRPr="00A20BB8">
        <w:rPr>
          <w:rFonts w:ascii="Calibri" w:hAnsi="Calibri"/>
        </w:rPr>
        <w:t>Inclined Lifts</w:t>
      </w:r>
    </w:p>
    <w:p w14:paraId="4DCE4798" w14:textId="77777777" w:rsidR="00433284" w:rsidRPr="00A20BB8" w:rsidRDefault="00433284" w:rsidP="008A13E4">
      <w:pPr>
        <w:pStyle w:val="ListParagraph"/>
        <w:numPr>
          <w:ilvl w:val="1"/>
          <w:numId w:val="60"/>
        </w:numPr>
        <w:rPr>
          <w:rFonts w:ascii="Calibri" w:hAnsi="Calibri"/>
        </w:rPr>
      </w:pPr>
      <w:proofErr w:type="spellStart"/>
      <w:r w:rsidRPr="00A20BB8">
        <w:rPr>
          <w:rFonts w:ascii="Calibri" w:hAnsi="Calibri"/>
        </w:rPr>
        <w:t>Stairlifts</w:t>
      </w:r>
      <w:proofErr w:type="spellEnd"/>
    </w:p>
    <w:p w14:paraId="7D9D605E" w14:textId="77777777" w:rsidR="00433284" w:rsidRPr="00A20BB8" w:rsidRDefault="00433284" w:rsidP="008A13E4">
      <w:pPr>
        <w:pStyle w:val="ListParagraph"/>
        <w:numPr>
          <w:ilvl w:val="1"/>
          <w:numId w:val="60"/>
        </w:numPr>
        <w:rPr>
          <w:rFonts w:ascii="Calibri" w:hAnsi="Calibri"/>
        </w:rPr>
      </w:pPr>
      <w:r w:rsidRPr="00A20BB8">
        <w:rPr>
          <w:rFonts w:ascii="Calibri" w:hAnsi="Calibri"/>
        </w:rPr>
        <w:t>Wheelchair accessible vans</w:t>
      </w:r>
    </w:p>
    <w:p w14:paraId="1986E14C" w14:textId="77777777" w:rsidR="00433284" w:rsidRPr="00A20BB8" w:rsidRDefault="00433284" w:rsidP="008A13E4">
      <w:pPr>
        <w:pStyle w:val="ListParagraph"/>
        <w:numPr>
          <w:ilvl w:val="1"/>
          <w:numId w:val="60"/>
        </w:numPr>
        <w:rPr>
          <w:rFonts w:ascii="Calibri" w:hAnsi="Calibri"/>
        </w:rPr>
      </w:pPr>
      <w:r w:rsidRPr="00A20BB8">
        <w:rPr>
          <w:rFonts w:ascii="Calibri" w:hAnsi="Calibri"/>
        </w:rPr>
        <w:t>Residential (home) &amp; commercial elevators</w:t>
      </w:r>
    </w:p>
    <w:p w14:paraId="667DF0DB" w14:textId="77777777" w:rsidR="00433284" w:rsidRPr="00A20BB8" w:rsidRDefault="00433284" w:rsidP="008A13E4">
      <w:pPr>
        <w:pStyle w:val="ListParagraph"/>
        <w:numPr>
          <w:ilvl w:val="0"/>
          <w:numId w:val="61"/>
        </w:numPr>
        <w:rPr>
          <w:rFonts w:ascii="Calibri" w:hAnsi="Calibri"/>
        </w:rPr>
      </w:pPr>
      <w:r w:rsidRPr="00A20BB8">
        <w:rPr>
          <w:rFonts w:ascii="Calibri" w:hAnsi="Calibri"/>
        </w:rPr>
        <w:t>They current sell to both Canadian and American markets.</w:t>
      </w:r>
    </w:p>
    <w:p w14:paraId="088DF002" w14:textId="77777777" w:rsidR="00433284" w:rsidRPr="00A20BB8" w:rsidRDefault="00433284" w:rsidP="00433284">
      <w:pPr>
        <w:rPr>
          <w:rFonts w:ascii="Calibri" w:hAnsi="Calibri"/>
        </w:rPr>
      </w:pPr>
      <w:r w:rsidRPr="00A20BB8">
        <w:rPr>
          <w:rFonts w:ascii="Calibri" w:hAnsi="Calibri"/>
          <w:u w:val="single"/>
        </w:rPr>
        <w:t>Recent Activity of Note:</w:t>
      </w:r>
    </w:p>
    <w:p w14:paraId="483D2629" w14:textId="77777777" w:rsidR="00433284" w:rsidRPr="00A20BB8" w:rsidRDefault="00433284" w:rsidP="00433284">
      <w:pPr>
        <w:rPr>
          <w:rFonts w:ascii="Calibri" w:hAnsi="Calibri"/>
        </w:rPr>
      </w:pPr>
      <w:r w:rsidRPr="00A20BB8">
        <w:rPr>
          <w:rFonts w:ascii="Calibri" w:hAnsi="Calibri"/>
        </w:rPr>
        <w:t>**Nothing relevant in terms of “good” or “bad” activity.</w:t>
      </w:r>
    </w:p>
    <w:p w14:paraId="504E9B5B" w14:textId="77777777" w:rsidR="008F457B" w:rsidRPr="00A20BB8" w:rsidRDefault="008F457B" w:rsidP="00433284">
      <w:pPr>
        <w:rPr>
          <w:rFonts w:ascii="Calibri" w:hAnsi="Calibri"/>
        </w:rPr>
      </w:pPr>
    </w:p>
    <w:p w14:paraId="7DF1D184" w14:textId="1414693B" w:rsidR="00433284" w:rsidRPr="00A20BB8" w:rsidRDefault="00527D2B" w:rsidP="00433284">
      <w:pPr>
        <w:pStyle w:val="Heading2"/>
        <w:rPr>
          <w:rFonts w:ascii="Calibri" w:hAnsi="Calibri"/>
          <w:sz w:val="32"/>
          <w:szCs w:val="32"/>
        </w:rPr>
      </w:pPr>
      <w:r>
        <w:rPr>
          <w:rFonts w:ascii="Calibri" w:hAnsi="Calibri"/>
          <w:sz w:val="32"/>
          <w:szCs w:val="32"/>
        </w:rPr>
        <w:t xml:space="preserve">CLC </w:t>
      </w:r>
      <w:proofErr w:type="gramStart"/>
      <w:r>
        <w:rPr>
          <w:rFonts w:ascii="Calibri" w:hAnsi="Calibri"/>
          <w:sz w:val="32"/>
          <w:szCs w:val="32"/>
        </w:rPr>
        <w:t>INDUSTRIES</w:t>
      </w:r>
      <w:r w:rsidR="00433284" w:rsidRPr="00A20BB8">
        <w:rPr>
          <w:rFonts w:ascii="Calibri" w:hAnsi="Calibri"/>
          <w:color w:val="008000"/>
          <w:sz w:val="32"/>
          <w:szCs w:val="32"/>
        </w:rPr>
        <w:t>(</w:t>
      </w:r>
      <w:proofErr w:type="gramEnd"/>
      <w:r w:rsidR="00433284" w:rsidRPr="00A20BB8">
        <w:rPr>
          <w:rFonts w:ascii="Calibri" w:hAnsi="Calibri"/>
          <w:color w:val="008000"/>
          <w:sz w:val="32"/>
          <w:szCs w:val="32"/>
        </w:rPr>
        <w:t>SOCIALLY RESPONSIBLE INVESTMENT)</w:t>
      </w:r>
    </w:p>
    <w:p w14:paraId="40FFB9A7" w14:textId="77777777" w:rsidR="00433284" w:rsidRPr="00A20BB8" w:rsidRDefault="00433284" w:rsidP="00433284">
      <w:pPr>
        <w:rPr>
          <w:rFonts w:ascii="Calibri" w:hAnsi="Calibri"/>
        </w:rPr>
      </w:pPr>
      <w:r w:rsidRPr="00A20BB8">
        <w:rPr>
          <w:rFonts w:ascii="Calibri" w:hAnsi="Calibri"/>
          <w:u w:val="single"/>
        </w:rPr>
        <w:t>Brief Background Information:</w:t>
      </w:r>
    </w:p>
    <w:p w14:paraId="2D820985" w14:textId="0ECDFCC3" w:rsidR="00433284" w:rsidRPr="00A20BB8" w:rsidRDefault="00433284" w:rsidP="008A13E4">
      <w:pPr>
        <w:pStyle w:val="ListParagraph"/>
        <w:numPr>
          <w:ilvl w:val="0"/>
          <w:numId w:val="61"/>
        </w:numPr>
        <w:rPr>
          <w:rFonts w:ascii="Calibri" w:hAnsi="Calibri"/>
        </w:rPr>
      </w:pPr>
      <w:r w:rsidRPr="00A20BB8">
        <w:rPr>
          <w:rFonts w:ascii="Calibri" w:hAnsi="Calibri"/>
        </w:rPr>
        <w:t xml:space="preserve">Based out of </w:t>
      </w:r>
      <w:r w:rsidR="00527D2B">
        <w:rPr>
          <w:rFonts w:ascii="Calibri" w:hAnsi="Calibri"/>
        </w:rPr>
        <w:t>Bloomingd</w:t>
      </w:r>
      <w:r w:rsidR="009B5ED2">
        <w:rPr>
          <w:rFonts w:ascii="Calibri" w:hAnsi="Calibri"/>
        </w:rPr>
        <w:t>ale, IL</w:t>
      </w:r>
    </w:p>
    <w:p w14:paraId="70B40297" w14:textId="3BB45C67" w:rsidR="00433284" w:rsidRDefault="009B5ED2" w:rsidP="008A13E4">
      <w:pPr>
        <w:pStyle w:val="ListParagraph"/>
        <w:numPr>
          <w:ilvl w:val="0"/>
          <w:numId w:val="61"/>
        </w:numPr>
        <w:rPr>
          <w:rFonts w:ascii="Calibri" w:hAnsi="Calibri"/>
        </w:rPr>
      </w:pPr>
      <w:r>
        <w:rPr>
          <w:rFonts w:ascii="Calibri" w:hAnsi="Calibri"/>
        </w:rPr>
        <w:t>Electrical contractor, providing</w:t>
      </w:r>
    </w:p>
    <w:p w14:paraId="6B51C9B7" w14:textId="265E9C53" w:rsidR="009B5ED2" w:rsidRDefault="009B5ED2" w:rsidP="008A13E4">
      <w:pPr>
        <w:pStyle w:val="ListParagraph"/>
        <w:numPr>
          <w:ilvl w:val="1"/>
          <w:numId w:val="60"/>
        </w:numPr>
        <w:rPr>
          <w:rFonts w:ascii="Calibri" w:hAnsi="Calibri"/>
        </w:rPr>
      </w:pPr>
      <w:r>
        <w:rPr>
          <w:rFonts w:ascii="Calibri" w:hAnsi="Calibri"/>
        </w:rPr>
        <w:t>Lighting solutions</w:t>
      </w:r>
    </w:p>
    <w:p w14:paraId="1149BD0D" w14:textId="100655F6" w:rsidR="009B5ED2" w:rsidRDefault="009B5ED2" w:rsidP="008A13E4">
      <w:pPr>
        <w:pStyle w:val="ListParagraph"/>
        <w:numPr>
          <w:ilvl w:val="1"/>
          <w:numId w:val="60"/>
        </w:numPr>
        <w:rPr>
          <w:rFonts w:ascii="Calibri" w:hAnsi="Calibri"/>
        </w:rPr>
      </w:pPr>
      <w:r>
        <w:rPr>
          <w:rFonts w:ascii="Calibri" w:hAnsi="Calibri"/>
        </w:rPr>
        <w:t>High Voltage Installations</w:t>
      </w:r>
    </w:p>
    <w:p w14:paraId="169FEAFB" w14:textId="03036BC2" w:rsidR="009B5ED2" w:rsidRDefault="009B5ED2" w:rsidP="008A13E4">
      <w:pPr>
        <w:pStyle w:val="ListParagraph"/>
        <w:numPr>
          <w:ilvl w:val="1"/>
          <w:numId w:val="60"/>
        </w:numPr>
        <w:rPr>
          <w:rFonts w:ascii="Calibri" w:hAnsi="Calibri"/>
        </w:rPr>
      </w:pPr>
      <w:r>
        <w:rPr>
          <w:rFonts w:ascii="Calibri" w:hAnsi="Calibri"/>
        </w:rPr>
        <w:lastRenderedPageBreak/>
        <w:t>Outdoor Lighting</w:t>
      </w:r>
    </w:p>
    <w:p w14:paraId="5E1C6960" w14:textId="30000611" w:rsidR="009B5ED2" w:rsidRDefault="009B5ED2" w:rsidP="008A13E4">
      <w:pPr>
        <w:pStyle w:val="ListParagraph"/>
        <w:numPr>
          <w:ilvl w:val="1"/>
          <w:numId w:val="60"/>
        </w:numPr>
        <w:rPr>
          <w:rFonts w:ascii="Calibri" w:hAnsi="Calibri"/>
        </w:rPr>
      </w:pPr>
      <w:r>
        <w:rPr>
          <w:rFonts w:ascii="Calibri" w:hAnsi="Calibri"/>
        </w:rPr>
        <w:t>Maintenance</w:t>
      </w:r>
    </w:p>
    <w:p w14:paraId="3549A9D3" w14:textId="0BF57466" w:rsidR="009B5ED2" w:rsidRPr="00A20BB8" w:rsidRDefault="009B5ED2" w:rsidP="008A13E4">
      <w:pPr>
        <w:pStyle w:val="ListParagraph"/>
        <w:numPr>
          <w:ilvl w:val="1"/>
          <w:numId w:val="60"/>
        </w:numPr>
        <w:rPr>
          <w:rFonts w:ascii="Calibri" w:hAnsi="Calibri"/>
        </w:rPr>
      </w:pPr>
      <w:r>
        <w:rPr>
          <w:rFonts w:ascii="Calibri" w:hAnsi="Calibri"/>
        </w:rPr>
        <w:t>Servicing Electrical systems</w:t>
      </w:r>
    </w:p>
    <w:p w14:paraId="44D43B70" w14:textId="77777777" w:rsidR="00433284" w:rsidRPr="00A20BB8" w:rsidRDefault="00433284" w:rsidP="00433284">
      <w:pPr>
        <w:rPr>
          <w:rFonts w:ascii="Calibri" w:hAnsi="Calibri"/>
        </w:rPr>
      </w:pPr>
      <w:r w:rsidRPr="00A20BB8">
        <w:rPr>
          <w:rFonts w:ascii="Calibri" w:hAnsi="Calibri"/>
          <w:u w:val="single"/>
        </w:rPr>
        <w:t>Recent Activity of Note:</w:t>
      </w:r>
    </w:p>
    <w:p w14:paraId="01FEB399" w14:textId="1AEB70AA" w:rsidR="00433284" w:rsidRPr="00A20BB8" w:rsidRDefault="00433284" w:rsidP="00433284">
      <w:pPr>
        <w:rPr>
          <w:rFonts w:ascii="Calibri" w:hAnsi="Calibri"/>
        </w:rPr>
      </w:pPr>
      <w:r w:rsidRPr="00A20BB8">
        <w:rPr>
          <w:rFonts w:ascii="Calibri" w:hAnsi="Calibri"/>
        </w:rPr>
        <w:t>**Nothing relevant in terms of “good” or “bad” activity.</w:t>
      </w:r>
    </w:p>
    <w:p w14:paraId="092BA5CD" w14:textId="77777777" w:rsidR="008F457B" w:rsidRPr="00A20BB8" w:rsidRDefault="008F457B" w:rsidP="00433284">
      <w:pPr>
        <w:rPr>
          <w:rFonts w:ascii="Calibri" w:hAnsi="Calibri"/>
        </w:rPr>
      </w:pPr>
    </w:p>
    <w:p w14:paraId="7C621375" w14:textId="06053612" w:rsidR="002A32E1" w:rsidRPr="00A20BB8" w:rsidRDefault="002A32E1" w:rsidP="002A32E1">
      <w:pPr>
        <w:pStyle w:val="Title"/>
        <w:rPr>
          <w:rFonts w:ascii="Calibri" w:hAnsi="Calibri"/>
          <w:sz w:val="48"/>
        </w:rPr>
      </w:pPr>
      <w:r w:rsidRPr="00A20BB8">
        <w:rPr>
          <w:rFonts w:ascii="Calibri" w:hAnsi="Calibri"/>
          <w:sz w:val="48"/>
        </w:rPr>
        <w:t>FERC – Investme</w:t>
      </w:r>
      <w:r w:rsidR="00433284" w:rsidRPr="00A20BB8">
        <w:rPr>
          <w:rFonts w:ascii="Calibri" w:hAnsi="Calibri"/>
          <w:sz w:val="48"/>
        </w:rPr>
        <w:t>nt Portfolio Holdings Analysis 3</w:t>
      </w:r>
    </w:p>
    <w:p w14:paraId="5531A92A" w14:textId="1F572B2E" w:rsidR="002A32E1" w:rsidRPr="00A20BB8" w:rsidRDefault="002A32E1" w:rsidP="002A32E1">
      <w:pPr>
        <w:rPr>
          <w:rFonts w:ascii="Calibri" w:hAnsi="Calibri"/>
          <w:i/>
        </w:rPr>
      </w:pPr>
      <w:r w:rsidRPr="00A20BB8">
        <w:rPr>
          <w:rFonts w:ascii="Calibri" w:hAnsi="Calibri"/>
          <w:i/>
        </w:rPr>
        <w:t>Research Credited to Jimmy Huang</w:t>
      </w:r>
    </w:p>
    <w:p w14:paraId="2079D160" w14:textId="77777777" w:rsidR="002A32E1" w:rsidRPr="00A20BB8" w:rsidRDefault="002A32E1" w:rsidP="000D33C0">
      <w:pPr>
        <w:pStyle w:val="Heading2"/>
        <w:rPr>
          <w:rFonts w:ascii="Calibri" w:hAnsi="Calibri"/>
          <w:sz w:val="28"/>
          <w:szCs w:val="28"/>
        </w:rPr>
      </w:pPr>
    </w:p>
    <w:p w14:paraId="391D34FC" w14:textId="77777777" w:rsidR="000D33C0" w:rsidRPr="00A20BB8" w:rsidRDefault="000D33C0" w:rsidP="000D33C0">
      <w:pPr>
        <w:pStyle w:val="Heading2"/>
        <w:rPr>
          <w:rFonts w:ascii="Calibri" w:hAnsi="Calibri"/>
          <w:color w:val="008000"/>
          <w:sz w:val="32"/>
          <w:szCs w:val="32"/>
        </w:rPr>
      </w:pPr>
      <w:r w:rsidRPr="00A20BB8">
        <w:rPr>
          <w:rFonts w:ascii="Calibri" w:hAnsi="Calibri"/>
          <w:sz w:val="32"/>
          <w:szCs w:val="32"/>
        </w:rPr>
        <w:t xml:space="preserve">CORUS ENTERTAINMENT </w:t>
      </w:r>
      <w:r w:rsidRPr="00A20BB8">
        <w:rPr>
          <w:rFonts w:ascii="Calibri" w:hAnsi="Calibri"/>
          <w:color w:val="008000"/>
          <w:sz w:val="32"/>
          <w:szCs w:val="32"/>
        </w:rPr>
        <w:t>(SOCIALLY RESPONSIBLE INVESTMENT)</w:t>
      </w:r>
    </w:p>
    <w:p w14:paraId="308671BA" w14:textId="77777777" w:rsidR="000D33C0" w:rsidRPr="00A20BB8" w:rsidRDefault="000D33C0" w:rsidP="000D33C0">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30C5BFAB"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Headquartered in Toronto.</w:t>
      </w:r>
    </w:p>
    <w:p w14:paraId="2D56C775"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Corus Entertainment is a public media and broadcasting company known for Canadian specialty television primarily for children</w:t>
      </w:r>
    </w:p>
    <w:p w14:paraId="752EA027" w14:textId="77777777" w:rsidR="000D33C0" w:rsidRPr="00A20BB8" w:rsidRDefault="000D33C0" w:rsidP="000D33C0">
      <w:pPr>
        <w:pStyle w:val="ListParagraph"/>
        <w:numPr>
          <w:ilvl w:val="0"/>
          <w:numId w:val="1"/>
        </w:numPr>
        <w:rPr>
          <w:rFonts w:ascii="Calibri" w:hAnsi="Calibri"/>
        </w:rPr>
      </w:pPr>
      <w:r w:rsidRPr="00A20BB8">
        <w:rPr>
          <w:rFonts w:ascii="Calibri" w:hAnsi="Calibri"/>
        </w:rPr>
        <w:t xml:space="preserve">Corus owns: </w:t>
      </w:r>
    </w:p>
    <w:p w14:paraId="18C2F168" w14:textId="77777777" w:rsidR="000D33C0" w:rsidRPr="00A20BB8" w:rsidRDefault="000D33C0" w:rsidP="000D33C0">
      <w:pPr>
        <w:pStyle w:val="ListParagraph"/>
        <w:numPr>
          <w:ilvl w:val="1"/>
          <w:numId w:val="1"/>
        </w:numPr>
        <w:rPr>
          <w:rFonts w:ascii="Calibri" w:hAnsi="Calibri"/>
        </w:rPr>
      </w:pPr>
      <w:r w:rsidRPr="00A20BB8">
        <w:rPr>
          <w:rFonts w:ascii="Calibri" w:hAnsi="Calibri"/>
        </w:rPr>
        <w:t>YTV</w:t>
      </w:r>
    </w:p>
    <w:p w14:paraId="09B3D25D" w14:textId="77777777" w:rsidR="000D33C0" w:rsidRPr="00A20BB8" w:rsidRDefault="000D33C0" w:rsidP="000D33C0">
      <w:pPr>
        <w:pStyle w:val="ListParagraph"/>
        <w:numPr>
          <w:ilvl w:val="1"/>
          <w:numId w:val="1"/>
        </w:numPr>
        <w:rPr>
          <w:rFonts w:ascii="Calibri" w:hAnsi="Calibri"/>
        </w:rPr>
      </w:pPr>
      <w:proofErr w:type="spellStart"/>
      <w:r w:rsidRPr="00A20BB8">
        <w:rPr>
          <w:rFonts w:ascii="Calibri" w:hAnsi="Calibri"/>
        </w:rPr>
        <w:t>Teletoon</w:t>
      </w:r>
      <w:proofErr w:type="spellEnd"/>
    </w:p>
    <w:p w14:paraId="5299FA5F" w14:textId="77777777" w:rsidR="000D33C0" w:rsidRPr="00A20BB8" w:rsidRDefault="000D33C0" w:rsidP="000D33C0">
      <w:pPr>
        <w:pStyle w:val="ListParagraph"/>
        <w:numPr>
          <w:ilvl w:val="1"/>
          <w:numId w:val="1"/>
        </w:numPr>
        <w:rPr>
          <w:rFonts w:ascii="Calibri" w:hAnsi="Calibri"/>
        </w:rPr>
      </w:pPr>
      <w:proofErr w:type="spellStart"/>
      <w:r w:rsidRPr="00A20BB8">
        <w:rPr>
          <w:rFonts w:ascii="Calibri" w:hAnsi="Calibri"/>
        </w:rPr>
        <w:t>Nelvana</w:t>
      </w:r>
      <w:proofErr w:type="spellEnd"/>
      <w:r w:rsidRPr="00A20BB8">
        <w:rPr>
          <w:rFonts w:ascii="Calibri" w:hAnsi="Calibri"/>
        </w:rPr>
        <w:t xml:space="preserve"> animation studio</w:t>
      </w:r>
    </w:p>
    <w:p w14:paraId="7826FE60" w14:textId="77777777" w:rsidR="000D33C0" w:rsidRPr="00A20BB8" w:rsidRDefault="000D33C0" w:rsidP="000D33C0">
      <w:pPr>
        <w:pStyle w:val="ListParagraph"/>
        <w:numPr>
          <w:ilvl w:val="1"/>
          <w:numId w:val="1"/>
        </w:numPr>
        <w:rPr>
          <w:rFonts w:ascii="Calibri" w:hAnsi="Calibri"/>
        </w:rPr>
      </w:pPr>
      <w:r w:rsidRPr="00A20BB8">
        <w:rPr>
          <w:rFonts w:ascii="Calibri" w:hAnsi="Calibri"/>
        </w:rPr>
        <w:t>Kids Can Press book publisher</w:t>
      </w:r>
    </w:p>
    <w:p w14:paraId="0AF9B059" w14:textId="77777777" w:rsidR="000D33C0" w:rsidRPr="00A20BB8" w:rsidRDefault="000D33C0" w:rsidP="000D33C0">
      <w:pPr>
        <w:pStyle w:val="ListParagraph"/>
        <w:numPr>
          <w:ilvl w:val="1"/>
          <w:numId w:val="1"/>
        </w:numPr>
        <w:rPr>
          <w:rFonts w:ascii="Calibri" w:hAnsi="Calibri"/>
        </w:rPr>
      </w:pPr>
      <w:r w:rsidRPr="00A20BB8">
        <w:rPr>
          <w:rFonts w:ascii="Calibri" w:hAnsi="Calibri"/>
        </w:rPr>
        <w:t>Localized versions of Nickelodeon, Cartoon Network, and Disney Channel</w:t>
      </w:r>
    </w:p>
    <w:p w14:paraId="27EF0965" w14:textId="77777777" w:rsidR="000D33C0" w:rsidRPr="00A20BB8" w:rsidRDefault="000D33C0" w:rsidP="000D33C0">
      <w:pPr>
        <w:pStyle w:val="ListParagraph"/>
        <w:numPr>
          <w:ilvl w:val="1"/>
          <w:numId w:val="1"/>
        </w:numPr>
        <w:rPr>
          <w:rFonts w:ascii="Calibri" w:hAnsi="Calibri"/>
        </w:rPr>
      </w:pPr>
      <w:r w:rsidRPr="00A20BB8">
        <w:rPr>
          <w:rFonts w:ascii="Calibri" w:hAnsi="Calibri"/>
        </w:rPr>
        <w:t>Operate 39 Canadian radio stations</w:t>
      </w:r>
    </w:p>
    <w:p w14:paraId="184830F9" w14:textId="77777777" w:rsidR="000D33C0" w:rsidRPr="00A20BB8" w:rsidRDefault="000D33C0" w:rsidP="000D33C0">
      <w:pPr>
        <w:pStyle w:val="ListParagraph"/>
        <w:numPr>
          <w:ilvl w:val="0"/>
          <w:numId w:val="1"/>
        </w:numPr>
        <w:rPr>
          <w:rFonts w:ascii="Calibri" w:hAnsi="Calibri"/>
        </w:rPr>
      </w:pPr>
      <w:r w:rsidRPr="00A20BB8">
        <w:rPr>
          <w:rFonts w:ascii="Calibri" w:hAnsi="Calibri"/>
        </w:rPr>
        <w:t>It is to be noted that while the Shaw family own majority control of both Corus as well as Shaw Communications, and Corus was formed from Shaw Communications’ media assets, they are both independent public companies with different management teams though they do seem to have a close relationship.</w:t>
      </w:r>
    </w:p>
    <w:p w14:paraId="248B8CA9" w14:textId="77777777" w:rsidR="000D33C0" w:rsidRPr="00A20BB8" w:rsidRDefault="000D33C0" w:rsidP="000D33C0">
      <w:pPr>
        <w:pStyle w:val="ListParagraph"/>
        <w:numPr>
          <w:ilvl w:val="0"/>
          <w:numId w:val="1"/>
        </w:numPr>
        <w:rPr>
          <w:rFonts w:ascii="Calibri" w:hAnsi="Calibri"/>
        </w:rPr>
      </w:pPr>
      <w:r w:rsidRPr="00A20BB8">
        <w:rPr>
          <w:rFonts w:ascii="Calibri" w:hAnsi="Calibri"/>
        </w:rPr>
        <w:t xml:space="preserve">For full information on corporate structure: </w:t>
      </w:r>
      <w:hyperlink r:id="rId26" w:history="1">
        <w:r w:rsidRPr="00A20BB8">
          <w:rPr>
            <w:rStyle w:val="Hyperlink"/>
            <w:rFonts w:ascii="Calibri" w:hAnsi="Calibri"/>
          </w:rPr>
          <w:t>http://www.crtc.gc.ca/ownership/eng/cht032c.pdf</w:t>
        </w:r>
      </w:hyperlink>
    </w:p>
    <w:p w14:paraId="189FFED2" w14:textId="77777777" w:rsidR="000D33C0" w:rsidRPr="00A20BB8" w:rsidRDefault="000D33C0" w:rsidP="000D33C0">
      <w:pPr>
        <w:pStyle w:val="ListParagraph"/>
        <w:numPr>
          <w:ilvl w:val="0"/>
          <w:numId w:val="1"/>
        </w:numPr>
        <w:rPr>
          <w:rFonts w:ascii="Calibri" w:hAnsi="Calibri"/>
        </w:rPr>
      </w:pPr>
      <w:r w:rsidRPr="00A20BB8">
        <w:rPr>
          <w:rFonts w:ascii="Calibri" w:hAnsi="Calibri"/>
        </w:rPr>
        <w:t>Corus Entertainment has been doing fairly poorly:</w:t>
      </w:r>
    </w:p>
    <w:p w14:paraId="4CFF8672" w14:textId="77777777" w:rsidR="000D33C0" w:rsidRPr="00A20BB8" w:rsidRDefault="000D33C0" w:rsidP="000D33C0">
      <w:pPr>
        <w:pStyle w:val="ListParagraph"/>
        <w:numPr>
          <w:ilvl w:val="1"/>
          <w:numId w:val="1"/>
        </w:numPr>
        <w:rPr>
          <w:rFonts w:ascii="Calibri" w:hAnsi="Calibri"/>
        </w:rPr>
      </w:pPr>
      <w:r w:rsidRPr="00A20BB8">
        <w:rPr>
          <w:rFonts w:ascii="Calibri" w:hAnsi="Calibri"/>
        </w:rPr>
        <w:t>From $25 to $13.3 stock price decline within the past year (partly due to declining cable demand)</w:t>
      </w:r>
    </w:p>
    <w:p w14:paraId="01D59A2F" w14:textId="77777777" w:rsidR="000D33C0" w:rsidRPr="00A20BB8" w:rsidRDefault="000D33C0" w:rsidP="000D33C0">
      <w:pPr>
        <w:pStyle w:val="ListParagraph"/>
        <w:numPr>
          <w:ilvl w:val="1"/>
          <w:numId w:val="1"/>
        </w:numPr>
        <w:rPr>
          <w:rFonts w:ascii="Calibri" w:hAnsi="Calibri"/>
        </w:rPr>
      </w:pPr>
      <w:r w:rsidRPr="00A20BB8">
        <w:rPr>
          <w:rFonts w:ascii="Calibri" w:hAnsi="Calibri"/>
        </w:rPr>
        <w:t>Ad revenue fell 11 percent compared to last year’s third quarter (July 2015)</w:t>
      </w:r>
    </w:p>
    <w:p w14:paraId="6ADE0C64" w14:textId="47547795" w:rsidR="000D33C0" w:rsidRPr="00527D2B" w:rsidRDefault="000D33C0" w:rsidP="000D33C0">
      <w:pPr>
        <w:pStyle w:val="ListParagraph"/>
        <w:numPr>
          <w:ilvl w:val="1"/>
          <w:numId w:val="1"/>
        </w:numPr>
        <w:rPr>
          <w:rFonts w:ascii="Calibri" w:hAnsi="Calibri"/>
        </w:rPr>
      </w:pPr>
      <w:r w:rsidRPr="00A20BB8">
        <w:rPr>
          <w:rFonts w:ascii="Calibri" w:hAnsi="Calibri"/>
        </w:rPr>
        <w:t>Subscriber revenue fell 3 percent and radio revenue fell 7 percent</w:t>
      </w:r>
    </w:p>
    <w:p w14:paraId="638E54A2" w14:textId="77777777" w:rsidR="000D33C0" w:rsidRPr="00A20BB8" w:rsidRDefault="000D33C0" w:rsidP="000D33C0">
      <w:pPr>
        <w:rPr>
          <w:rFonts w:ascii="Calibri" w:hAnsi="Calibri"/>
        </w:rPr>
      </w:pPr>
      <w:r w:rsidRPr="00A20BB8">
        <w:rPr>
          <w:rFonts w:ascii="Calibri" w:hAnsi="Calibri"/>
          <w:u w:val="single"/>
        </w:rPr>
        <w:t>Recent Activity of Note:</w:t>
      </w:r>
    </w:p>
    <w:p w14:paraId="6651B1E0" w14:textId="589EBB18" w:rsidR="000D33C0" w:rsidRPr="00A20BB8" w:rsidRDefault="008A13E4" w:rsidP="000D33C0">
      <w:pPr>
        <w:rPr>
          <w:rFonts w:ascii="Calibri" w:hAnsi="Calibri"/>
          <w:color w:val="008000"/>
        </w:rPr>
      </w:pPr>
      <w:r>
        <w:rPr>
          <w:rFonts w:ascii="Calibri" w:hAnsi="Calibri"/>
          <w:color w:val="008000"/>
        </w:rPr>
        <w:t>2015</w:t>
      </w:r>
    </w:p>
    <w:p w14:paraId="6721D536" w14:textId="77777777" w:rsidR="000D33C0" w:rsidRPr="00A20BB8" w:rsidRDefault="000D33C0" w:rsidP="000D33C0">
      <w:pPr>
        <w:pStyle w:val="ListParagraph"/>
        <w:numPr>
          <w:ilvl w:val="0"/>
          <w:numId w:val="3"/>
        </w:numPr>
        <w:rPr>
          <w:rFonts w:ascii="Calibri" w:hAnsi="Calibri"/>
        </w:rPr>
      </w:pPr>
      <w:r w:rsidRPr="00A20BB8">
        <w:rPr>
          <w:rFonts w:ascii="Calibri" w:hAnsi="Calibri"/>
        </w:rPr>
        <w:t xml:space="preserve">Some specialty television subsidiaries of Corus Entertainment regularly encourage cultural diversity, equity, and educational programs for children. </w:t>
      </w:r>
    </w:p>
    <w:p w14:paraId="17FD559B" w14:textId="77777777" w:rsidR="000D33C0" w:rsidRPr="00A20BB8" w:rsidRDefault="000D33C0" w:rsidP="000D33C0">
      <w:pPr>
        <w:pStyle w:val="ListParagraph"/>
        <w:numPr>
          <w:ilvl w:val="0"/>
          <w:numId w:val="3"/>
        </w:numPr>
        <w:rPr>
          <w:rFonts w:ascii="Calibri" w:hAnsi="Calibri"/>
        </w:rPr>
      </w:pPr>
      <w:r w:rsidRPr="00A20BB8">
        <w:rPr>
          <w:rFonts w:ascii="Calibri" w:hAnsi="Calibri"/>
        </w:rPr>
        <w:t>The Kids Can Press book publisher is very responsible when it comes to diversity and equity.</w:t>
      </w:r>
    </w:p>
    <w:p w14:paraId="6CC9DEBE" w14:textId="77777777" w:rsidR="000D33C0" w:rsidRPr="007E46CD" w:rsidRDefault="000D33C0" w:rsidP="000D33C0">
      <w:pPr>
        <w:rPr>
          <w:rFonts w:ascii="Calibri" w:hAnsi="Calibri"/>
          <w:color w:val="FF0000"/>
        </w:rPr>
      </w:pPr>
      <w:r w:rsidRPr="007E46CD">
        <w:rPr>
          <w:rFonts w:ascii="Calibri" w:hAnsi="Calibri"/>
          <w:color w:val="FF0000"/>
        </w:rPr>
        <w:lastRenderedPageBreak/>
        <w:t>March, 11, 2015</w:t>
      </w:r>
    </w:p>
    <w:p w14:paraId="17730B26" w14:textId="77777777" w:rsidR="000D33C0" w:rsidRPr="00A20BB8" w:rsidRDefault="000D33C0" w:rsidP="008A13E4">
      <w:pPr>
        <w:pStyle w:val="ListParagraph"/>
        <w:numPr>
          <w:ilvl w:val="0"/>
          <w:numId w:val="10"/>
        </w:numPr>
        <w:rPr>
          <w:rFonts w:ascii="Calibri" w:hAnsi="Calibri"/>
        </w:rPr>
      </w:pPr>
      <w:r w:rsidRPr="00A20BB8">
        <w:rPr>
          <w:rFonts w:ascii="Calibri" w:hAnsi="Calibri"/>
        </w:rPr>
        <w:t xml:space="preserve">Shaw Communications underpaid at least two employees by declaring them independent contractors when they should have been full-time employees. </w:t>
      </w:r>
    </w:p>
    <w:p w14:paraId="39D7E896" w14:textId="27EA86E4" w:rsidR="000D33C0" w:rsidRDefault="000D33C0" w:rsidP="008A13E4">
      <w:pPr>
        <w:pStyle w:val="ListParagraph"/>
        <w:numPr>
          <w:ilvl w:val="0"/>
          <w:numId w:val="10"/>
        </w:numPr>
        <w:rPr>
          <w:rFonts w:ascii="Calibri" w:hAnsi="Calibri"/>
        </w:rPr>
      </w:pPr>
      <w:r w:rsidRPr="00A20BB8">
        <w:rPr>
          <w:rFonts w:ascii="Calibri" w:hAnsi="Calibri"/>
        </w:rPr>
        <w:t>Since Shaw Communications have close relations with Corus Entertainment I’ve included this event, however, it is to be noted that they are completely different companies with different management and directors.</w:t>
      </w:r>
    </w:p>
    <w:p w14:paraId="6B45AFE4" w14:textId="77777777" w:rsidR="002E50A0" w:rsidRPr="002E50A0" w:rsidRDefault="002E50A0" w:rsidP="002E50A0">
      <w:pPr>
        <w:rPr>
          <w:rFonts w:ascii="Calibri" w:hAnsi="Calibri"/>
        </w:rPr>
      </w:pPr>
    </w:p>
    <w:p w14:paraId="2B029B49" w14:textId="4E7369E3" w:rsidR="000D33C0" w:rsidRPr="008F457B" w:rsidRDefault="008F457B" w:rsidP="000D33C0">
      <w:pPr>
        <w:pStyle w:val="Heading2"/>
        <w:rPr>
          <w:rFonts w:ascii="Calibri" w:hAnsi="Calibri"/>
          <w:sz w:val="32"/>
          <w:szCs w:val="32"/>
        </w:rPr>
      </w:pPr>
      <w:r>
        <w:rPr>
          <w:rFonts w:ascii="Calibri" w:hAnsi="Calibri"/>
          <w:sz w:val="32"/>
          <w:szCs w:val="32"/>
        </w:rPr>
        <w:t xml:space="preserve">COMINAR </w:t>
      </w:r>
      <w:r w:rsidR="000D33C0" w:rsidRPr="008F457B">
        <w:rPr>
          <w:rFonts w:ascii="Calibri" w:hAnsi="Calibri"/>
          <w:color w:val="008000"/>
          <w:sz w:val="32"/>
          <w:szCs w:val="32"/>
        </w:rPr>
        <w:t>(SOCIALLY RESPONSIBLE INVESTMENT)</w:t>
      </w:r>
    </w:p>
    <w:p w14:paraId="1E0BFC5D" w14:textId="77777777" w:rsidR="000D33C0" w:rsidRPr="00A20BB8" w:rsidRDefault="000D33C0" w:rsidP="000D33C0">
      <w:pPr>
        <w:rPr>
          <w:rFonts w:ascii="Calibri" w:hAnsi="Calibri"/>
          <w:i/>
          <w:sz w:val="20"/>
          <w:szCs w:val="20"/>
        </w:rPr>
      </w:pPr>
      <w:r w:rsidRPr="00A20BB8">
        <w:rPr>
          <w:rFonts w:ascii="Calibri" w:hAnsi="Calibri"/>
          <w:i/>
          <w:sz w:val="20"/>
          <w:szCs w:val="20"/>
        </w:rPr>
        <w:t xml:space="preserve">As a large REIT with over 6100 customers, it is not a guarantee that all of </w:t>
      </w:r>
      <w:proofErr w:type="spellStart"/>
      <w:r w:rsidRPr="00A20BB8">
        <w:rPr>
          <w:rFonts w:ascii="Calibri" w:hAnsi="Calibri"/>
          <w:i/>
          <w:sz w:val="20"/>
          <w:szCs w:val="20"/>
        </w:rPr>
        <w:t>Cominar’s</w:t>
      </w:r>
      <w:proofErr w:type="spellEnd"/>
      <w:r w:rsidRPr="00A20BB8">
        <w:rPr>
          <w:rFonts w:ascii="Calibri" w:hAnsi="Calibri"/>
          <w:i/>
          <w:sz w:val="20"/>
          <w:szCs w:val="20"/>
        </w:rPr>
        <w:t xml:space="preserve"> </w:t>
      </w:r>
      <w:proofErr w:type="spellStart"/>
      <w:r w:rsidRPr="00A20BB8">
        <w:rPr>
          <w:rFonts w:ascii="Calibri" w:hAnsi="Calibri"/>
          <w:i/>
          <w:sz w:val="20"/>
          <w:szCs w:val="20"/>
        </w:rPr>
        <w:t>leasees</w:t>
      </w:r>
      <w:proofErr w:type="spellEnd"/>
      <w:r w:rsidRPr="00A20BB8">
        <w:rPr>
          <w:rFonts w:ascii="Calibri" w:hAnsi="Calibri"/>
          <w:i/>
          <w:sz w:val="20"/>
          <w:szCs w:val="20"/>
        </w:rPr>
        <w:t xml:space="preserve"> practice social responsibility. This report isolates </w:t>
      </w:r>
      <w:proofErr w:type="spellStart"/>
      <w:r w:rsidRPr="00A20BB8">
        <w:rPr>
          <w:rFonts w:ascii="Calibri" w:hAnsi="Calibri"/>
          <w:i/>
          <w:sz w:val="20"/>
          <w:szCs w:val="20"/>
        </w:rPr>
        <w:t>Cominar’s</w:t>
      </w:r>
      <w:proofErr w:type="spellEnd"/>
      <w:r w:rsidRPr="00A20BB8">
        <w:rPr>
          <w:rFonts w:ascii="Calibri" w:hAnsi="Calibri"/>
          <w:i/>
          <w:sz w:val="20"/>
          <w:szCs w:val="20"/>
        </w:rPr>
        <w:t xml:space="preserve"> actions from the actions of its </w:t>
      </w:r>
      <w:proofErr w:type="spellStart"/>
      <w:r w:rsidRPr="00A20BB8">
        <w:rPr>
          <w:rFonts w:ascii="Calibri" w:hAnsi="Calibri"/>
          <w:i/>
          <w:sz w:val="20"/>
          <w:szCs w:val="20"/>
        </w:rPr>
        <w:t>leasees</w:t>
      </w:r>
      <w:proofErr w:type="spellEnd"/>
      <w:r w:rsidRPr="00A20BB8">
        <w:rPr>
          <w:rFonts w:ascii="Calibri" w:hAnsi="Calibri"/>
          <w:i/>
          <w:sz w:val="20"/>
          <w:szCs w:val="20"/>
        </w:rPr>
        <w:t xml:space="preserve"> as long as </w:t>
      </w:r>
      <w:proofErr w:type="spellStart"/>
      <w:r w:rsidRPr="00A20BB8">
        <w:rPr>
          <w:rFonts w:ascii="Calibri" w:hAnsi="Calibri"/>
          <w:i/>
          <w:sz w:val="20"/>
          <w:szCs w:val="20"/>
        </w:rPr>
        <w:t>Cominar</w:t>
      </w:r>
      <w:proofErr w:type="spellEnd"/>
      <w:r w:rsidRPr="00A20BB8">
        <w:rPr>
          <w:rFonts w:ascii="Calibri" w:hAnsi="Calibri"/>
          <w:i/>
          <w:sz w:val="20"/>
          <w:szCs w:val="20"/>
        </w:rPr>
        <w:t xml:space="preserve"> does not encourage any </w:t>
      </w:r>
      <w:proofErr w:type="spellStart"/>
      <w:r w:rsidRPr="00A20BB8">
        <w:rPr>
          <w:rFonts w:ascii="Calibri" w:hAnsi="Calibri"/>
          <w:i/>
          <w:sz w:val="20"/>
          <w:szCs w:val="20"/>
        </w:rPr>
        <w:t>leasee</w:t>
      </w:r>
      <w:proofErr w:type="spellEnd"/>
      <w:r w:rsidRPr="00A20BB8">
        <w:rPr>
          <w:rFonts w:ascii="Calibri" w:hAnsi="Calibri"/>
          <w:i/>
          <w:sz w:val="20"/>
          <w:szCs w:val="20"/>
        </w:rPr>
        <w:t xml:space="preserve"> actions that fail our screens.</w:t>
      </w:r>
    </w:p>
    <w:p w14:paraId="4CDD4224" w14:textId="77777777" w:rsidR="000D33C0" w:rsidRPr="00A20BB8" w:rsidRDefault="000D33C0" w:rsidP="000D33C0">
      <w:pPr>
        <w:rPr>
          <w:rFonts w:ascii="Calibri" w:hAnsi="Calibri"/>
          <w:i/>
          <w:sz w:val="20"/>
          <w:szCs w:val="20"/>
        </w:rPr>
      </w:pPr>
      <w:r w:rsidRPr="00A20BB8">
        <w:rPr>
          <w:rFonts w:ascii="Calibri" w:hAnsi="Calibri"/>
          <w:u w:val="single"/>
        </w:rPr>
        <w:t>Brief Background Information:</w:t>
      </w:r>
      <w:r w:rsidRPr="00A20BB8">
        <w:rPr>
          <w:rFonts w:ascii="Calibri" w:hAnsi="Calibri"/>
        </w:rPr>
        <w:t xml:space="preserve"> </w:t>
      </w:r>
    </w:p>
    <w:p w14:paraId="5F3F4E6C" w14:textId="77777777" w:rsidR="000D33C0" w:rsidRPr="00A20BB8" w:rsidRDefault="000D33C0" w:rsidP="000D33C0">
      <w:pPr>
        <w:pStyle w:val="ListParagraph"/>
        <w:numPr>
          <w:ilvl w:val="0"/>
          <w:numId w:val="1"/>
        </w:numPr>
        <w:tabs>
          <w:tab w:val="left" w:pos="1065"/>
        </w:tabs>
        <w:rPr>
          <w:rFonts w:ascii="Calibri" w:hAnsi="Calibri"/>
        </w:rPr>
      </w:pPr>
      <w:proofErr w:type="spellStart"/>
      <w:r w:rsidRPr="00A20BB8">
        <w:rPr>
          <w:rFonts w:ascii="Calibri" w:hAnsi="Calibri"/>
        </w:rPr>
        <w:t>Cominar</w:t>
      </w:r>
      <w:proofErr w:type="spellEnd"/>
      <w:r w:rsidRPr="00A20BB8">
        <w:rPr>
          <w:rFonts w:ascii="Calibri" w:hAnsi="Calibri"/>
        </w:rPr>
        <w:t xml:space="preserve"> REIT is an unincorporated, closed-end REIT with publically traded units started by Jules </w:t>
      </w:r>
      <w:proofErr w:type="spellStart"/>
      <w:r w:rsidRPr="00A20BB8">
        <w:rPr>
          <w:rFonts w:ascii="Calibri" w:hAnsi="Calibri"/>
        </w:rPr>
        <w:t>Dallaire</w:t>
      </w:r>
      <w:proofErr w:type="spellEnd"/>
      <w:r w:rsidRPr="00A20BB8">
        <w:rPr>
          <w:rFonts w:ascii="Calibri" w:hAnsi="Calibri"/>
        </w:rPr>
        <w:t xml:space="preserve"> in Quebec City</w:t>
      </w:r>
    </w:p>
    <w:p w14:paraId="1AB05BEE" w14:textId="77777777" w:rsidR="000D33C0" w:rsidRPr="00A20BB8" w:rsidRDefault="000D33C0" w:rsidP="000D33C0">
      <w:pPr>
        <w:pStyle w:val="ListParagraph"/>
        <w:numPr>
          <w:ilvl w:val="0"/>
          <w:numId w:val="1"/>
        </w:numPr>
        <w:tabs>
          <w:tab w:val="left" w:pos="1065"/>
        </w:tabs>
        <w:rPr>
          <w:rFonts w:ascii="Calibri" w:hAnsi="Calibri"/>
        </w:rPr>
      </w:pPr>
      <w:proofErr w:type="spellStart"/>
      <w:r w:rsidRPr="00A20BB8">
        <w:rPr>
          <w:rFonts w:ascii="Calibri" w:hAnsi="Calibri"/>
        </w:rPr>
        <w:t>Cominar</w:t>
      </w:r>
      <w:proofErr w:type="spellEnd"/>
      <w:r w:rsidRPr="00A20BB8">
        <w:rPr>
          <w:rFonts w:ascii="Calibri" w:hAnsi="Calibri"/>
        </w:rPr>
        <w:t xml:space="preserve"> REIT was created in 1998 by acquiring </w:t>
      </w:r>
      <w:proofErr w:type="spellStart"/>
      <w:r w:rsidRPr="00A20BB8">
        <w:rPr>
          <w:rFonts w:ascii="Calibri" w:hAnsi="Calibri"/>
        </w:rPr>
        <w:t>Cominar</w:t>
      </w:r>
      <w:proofErr w:type="spellEnd"/>
      <w:r w:rsidRPr="00A20BB8">
        <w:rPr>
          <w:rFonts w:ascii="Calibri" w:hAnsi="Calibri"/>
        </w:rPr>
        <w:t xml:space="preserve"> Inc.’s commercial real estate portfolio and integrating all of </w:t>
      </w:r>
      <w:proofErr w:type="spellStart"/>
      <w:r w:rsidRPr="00A20BB8">
        <w:rPr>
          <w:rFonts w:ascii="Calibri" w:hAnsi="Calibri"/>
        </w:rPr>
        <w:t>Cominar</w:t>
      </w:r>
      <w:proofErr w:type="spellEnd"/>
      <w:r w:rsidRPr="00A20BB8">
        <w:rPr>
          <w:rFonts w:ascii="Calibri" w:hAnsi="Calibri"/>
        </w:rPr>
        <w:t xml:space="preserve"> Inc.’s staff to </w:t>
      </w:r>
      <w:proofErr w:type="spellStart"/>
      <w:r w:rsidRPr="00A20BB8">
        <w:rPr>
          <w:rFonts w:ascii="Calibri" w:hAnsi="Calibri"/>
        </w:rPr>
        <w:t>Cominar</w:t>
      </w:r>
      <w:proofErr w:type="spellEnd"/>
      <w:r w:rsidRPr="00A20BB8">
        <w:rPr>
          <w:rFonts w:ascii="Calibri" w:hAnsi="Calibri"/>
        </w:rPr>
        <w:t xml:space="preserve"> REIT </w:t>
      </w:r>
    </w:p>
    <w:p w14:paraId="7AC37301"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The third largest diversified REIT in Canada with 564 retail, office, and industrial properties</w:t>
      </w:r>
    </w:p>
    <w:p w14:paraId="5C09C687" w14:textId="4459A624" w:rsidR="000D33C0" w:rsidRPr="008F457B" w:rsidRDefault="000D33C0" w:rsidP="000D33C0">
      <w:pPr>
        <w:pStyle w:val="ListParagraph"/>
        <w:numPr>
          <w:ilvl w:val="0"/>
          <w:numId w:val="1"/>
        </w:numPr>
        <w:tabs>
          <w:tab w:val="left" w:pos="1065"/>
        </w:tabs>
        <w:rPr>
          <w:rFonts w:ascii="Calibri" w:hAnsi="Calibri"/>
        </w:rPr>
      </w:pPr>
      <w:r w:rsidRPr="00A20BB8">
        <w:rPr>
          <w:rFonts w:ascii="Calibri" w:hAnsi="Calibri"/>
        </w:rPr>
        <w:t xml:space="preserve">Has $8.3 billion in assets located in Ontario, Quebec, Atlantic Provinces, and Western Canada </w:t>
      </w:r>
    </w:p>
    <w:p w14:paraId="39BE6889" w14:textId="58BD2509" w:rsidR="009F4491" w:rsidRPr="009F4491" w:rsidRDefault="000D33C0" w:rsidP="000D33C0">
      <w:pPr>
        <w:rPr>
          <w:rFonts w:ascii="Calibri" w:hAnsi="Calibri"/>
          <w:u w:val="single"/>
        </w:rPr>
      </w:pPr>
      <w:r w:rsidRPr="00A20BB8">
        <w:rPr>
          <w:rFonts w:ascii="Calibri" w:hAnsi="Calibri"/>
          <w:u w:val="single"/>
        </w:rPr>
        <w:t>Recent Activity of Note:</w:t>
      </w:r>
    </w:p>
    <w:p w14:paraId="17DF5D6B" w14:textId="72C0904A" w:rsidR="000D33C0" w:rsidRPr="00A20BB8" w:rsidRDefault="000D33C0" w:rsidP="000D33C0">
      <w:pPr>
        <w:rPr>
          <w:rFonts w:ascii="Calibri" w:hAnsi="Calibri"/>
        </w:rPr>
      </w:pPr>
      <w:r w:rsidRPr="00A20BB8">
        <w:rPr>
          <w:rFonts w:ascii="Calibri" w:hAnsi="Calibri"/>
        </w:rPr>
        <w:t>August, 16, 2014</w:t>
      </w:r>
    </w:p>
    <w:p w14:paraId="6F0F8AE4" w14:textId="77777777" w:rsidR="000D33C0" w:rsidRPr="00A20BB8" w:rsidRDefault="000D33C0" w:rsidP="008A13E4">
      <w:pPr>
        <w:pStyle w:val="ListParagraph"/>
        <w:numPr>
          <w:ilvl w:val="0"/>
          <w:numId w:val="11"/>
        </w:numPr>
        <w:rPr>
          <w:rFonts w:ascii="Calibri" w:hAnsi="Calibri"/>
        </w:rPr>
      </w:pPr>
      <w:proofErr w:type="spellStart"/>
      <w:r w:rsidRPr="00A20BB8">
        <w:rPr>
          <w:rFonts w:ascii="Calibri" w:hAnsi="Calibri"/>
        </w:rPr>
        <w:t>Cominar</w:t>
      </w:r>
      <w:proofErr w:type="spellEnd"/>
      <w:r w:rsidRPr="00A20BB8">
        <w:rPr>
          <w:rFonts w:ascii="Calibri" w:hAnsi="Calibri"/>
        </w:rPr>
        <w:t xml:space="preserve"> REIT acquired 15 properties in Quebec and Ontario for $1.527 billion from Ivanhoe Cambridge Inc.</w:t>
      </w:r>
    </w:p>
    <w:p w14:paraId="73403B30" w14:textId="77777777" w:rsidR="002A32E1" w:rsidRPr="00A20BB8" w:rsidRDefault="002A32E1" w:rsidP="002A32E1">
      <w:pPr>
        <w:pStyle w:val="Heading2"/>
        <w:rPr>
          <w:rFonts w:ascii="Calibri" w:hAnsi="Calibri"/>
        </w:rPr>
      </w:pPr>
    </w:p>
    <w:p w14:paraId="7F8896E9" w14:textId="77777777" w:rsidR="002A32E1" w:rsidRPr="00A20BB8" w:rsidRDefault="002A32E1" w:rsidP="002A32E1">
      <w:pPr>
        <w:pStyle w:val="Heading2"/>
        <w:rPr>
          <w:rFonts w:ascii="Calibri" w:hAnsi="Calibri"/>
          <w:color w:val="auto"/>
          <w:sz w:val="32"/>
          <w:szCs w:val="32"/>
        </w:rPr>
      </w:pPr>
      <w:r w:rsidRPr="00A20BB8">
        <w:rPr>
          <w:rFonts w:ascii="Calibri" w:hAnsi="Calibri"/>
          <w:sz w:val="32"/>
          <w:szCs w:val="32"/>
        </w:rPr>
        <w:t xml:space="preserve">DIRECTCASH PAYMENTS INC </w:t>
      </w:r>
      <w:r w:rsidRPr="00A20BB8">
        <w:rPr>
          <w:rFonts w:ascii="Calibri" w:hAnsi="Calibri"/>
          <w:color w:val="008000"/>
          <w:sz w:val="32"/>
          <w:szCs w:val="32"/>
        </w:rPr>
        <w:t>(SOCIALLY RESPONSIBLE INVESTMENT)</w:t>
      </w:r>
    </w:p>
    <w:p w14:paraId="361272D0" w14:textId="77777777" w:rsidR="002A32E1" w:rsidRPr="00A20BB8" w:rsidRDefault="002A32E1" w:rsidP="002A32E1">
      <w:pPr>
        <w:rPr>
          <w:rFonts w:ascii="Calibri" w:hAnsi="Calibri"/>
          <w:i/>
          <w:sz w:val="20"/>
          <w:szCs w:val="20"/>
        </w:rPr>
      </w:pPr>
      <w:r w:rsidRPr="00A20BB8">
        <w:rPr>
          <w:rFonts w:ascii="Calibri" w:hAnsi="Calibri"/>
          <w:u w:val="single"/>
        </w:rPr>
        <w:t>Brief Background Information:</w:t>
      </w:r>
      <w:r w:rsidRPr="00A20BB8">
        <w:rPr>
          <w:rFonts w:ascii="Calibri" w:hAnsi="Calibri"/>
        </w:rPr>
        <w:t xml:space="preserve"> </w:t>
      </w:r>
    </w:p>
    <w:p w14:paraId="7CCB6D4D" w14:textId="77777777" w:rsidR="002A32E1" w:rsidRPr="00A20BB8" w:rsidRDefault="002A32E1" w:rsidP="002A32E1">
      <w:pPr>
        <w:pStyle w:val="ListParagraph"/>
        <w:numPr>
          <w:ilvl w:val="0"/>
          <w:numId w:val="1"/>
        </w:numPr>
        <w:tabs>
          <w:tab w:val="left" w:pos="1065"/>
        </w:tabs>
        <w:rPr>
          <w:rFonts w:ascii="Calibri" w:hAnsi="Calibri"/>
        </w:rPr>
      </w:pPr>
      <w:proofErr w:type="spellStart"/>
      <w:r w:rsidRPr="00A20BB8">
        <w:rPr>
          <w:rFonts w:ascii="Calibri" w:hAnsi="Calibri"/>
        </w:rPr>
        <w:t>DirectCash</w:t>
      </w:r>
      <w:proofErr w:type="spellEnd"/>
      <w:r w:rsidRPr="00A20BB8">
        <w:rPr>
          <w:rFonts w:ascii="Calibri" w:hAnsi="Calibri"/>
        </w:rPr>
        <w:t xml:space="preserve"> Payments Inc. is a full service provider of payment processing and ATM solutions; they deploy, operate, and service ATMs</w:t>
      </w:r>
    </w:p>
    <w:p w14:paraId="232D17B7" w14:textId="77777777" w:rsidR="002A32E1" w:rsidRPr="00A20BB8" w:rsidRDefault="002A32E1" w:rsidP="002A32E1">
      <w:pPr>
        <w:pStyle w:val="ListParagraph"/>
        <w:numPr>
          <w:ilvl w:val="0"/>
          <w:numId w:val="1"/>
        </w:numPr>
        <w:tabs>
          <w:tab w:val="left" w:pos="1065"/>
        </w:tabs>
        <w:rPr>
          <w:rFonts w:ascii="Calibri" w:hAnsi="Calibri"/>
        </w:rPr>
      </w:pPr>
      <w:r w:rsidRPr="00A20BB8">
        <w:rPr>
          <w:rFonts w:ascii="Calibri" w:hAnsi="Calibri"/>
        </w:rPr>
        <w:t>Provides transaction-processing services for financial institutions, corporations, retailers, and the government.</w:t>
      </w:r>
    </w:p>
    <w:p w14:paraId="2712F4DD" w14:textId="7A1F50FC" w:rsidR="008F457B" w:rsidRPr="00527D2B" w:rsidRDefault="002A32E1" w:rsidP="002A32E1">
      <w:pPr>
        <w:pStyle w:val="ListParagraph"/>
        <w:numPr>
          <w:ilvl w:val="0"/>
          <w:numId w:val="1"/>
        </w:numPr>
        <w:tabs>
          <w:tab w:val="left" w:pos="1065"/>
        </w:tabs>
        <w:rPr>
          <w:rFonts w:ascii="Calibri" w:hAnsi="Calibri"/>
        </w:rPr>
      </w:pPr>
      <w:r w:rsidRPr="00A20BB8">
        <w:rPr>
          <w:rFonts w:ascii="Calibri" w:hAnsi="Calibri"/>
        </w:rPr>
        <w:t>Their operations are segmented in Canada/Mexico, Australia/New Zealand, and Europe.</w:t>
      </w:r>
    </w:p>
    <w:p w14:paraId="4791F83D" w14:textId="77777777" w:rsidR="002A32E1" w:rsidRPr="00A20BB8" w:rsidRDefault="002A32E1" w:rsidP="002A32E1">
      <w:pPr>
        <w:rPr>
          <w:rFonts w:ascii="Calibri" w:hAnsi="Calibri"/>
        </w:rPr>
      </w:pPr>
      <w:r w:rsidRPr="00A20BB8">
        <w:rPr>
          <w:rFonts w:ascii="Calibri" w:hAnsi="Calibri"/>
          <w:u w:val="single"/>
        </w:rPr>
        <w:t>Recent Activity of Note:</w:t>
      </w:r>
    </w:p>
    <w:p w14:paraId="2324D97E" w14:textId="3720D3D7" w:rsidR="002B5D6A" w:rsidRDefault="00527D2B" w:rsidP="002A32E1">
      <w:pPr>
        <w:rPr>
          <w:rFonts w:ascii="Calibri" w:hAnsi="Calibri"/>
        </w:rPr>
      </w:pPr>
      <w:r w:rsidRPr="00A20BB8">
        <w:rPr>
          <w:rFonts w:ascii="Calibri" w:hAnsi="Calibri"/>
        </w:rPr>
        <w:t>**Nothing relevant in terms of “good” or “bad” activity.</w:t>
      </w:r>
    </w:p>
    <w:p w14:paraId="016BA34B" w14:textId="77777777" w:rsidR="00527D2B" w:rsidRPr="00A20BB8" w:rsidRDefault="00527D2B" w:rsidP="002A32E1">
      <w:pPr>
        <w:rPr>
          <w:rFonts w:ascii="Calibri" w:hAnsi="Calibri"/>
          <w:b/>
        </w:rPr>
      </w:pPr>
    </w:p>
    <w:p w14:paraId="59DD1FB6" w14:textId="48328676" w:rsidR="002A32E1" w:rsidRPr="00A20BB8" w:rsidRDefault="002A32E1" w:rsidP="002A32E1">
      <w:pPr>
        <w:pStyle w:val="Heading2"/>
        <w:rPr>
          <w:rFonts w:ascii="Calibri" w:hAnsi="Calibri"/>
          <w:color w:val="auto"/>
          <w:sz w:val="32"/>
          <w:szCs w:val="32"/>
        </w:rPr>
      </w:pPr>
      <w:r w:rsidRPr="00D502A9">
        <w:rPr>
          <w:rFonts w:ascii="Calibri" w:hAnsi="Calibri"/>
          <w:sz w:val="32"/>
          <w:szCs w:val="32"/>
        </w:rPr>
        <w:t xml:space="preserve">EQUITABLE GROUP INC </w:t>
      </w:r>
      <w:r w:rsidRPr="00D502A9">
        <w:rPr>
          <w:rFonts w:ascii="Calibri" w:hAnsi="Calibri"/>
          <w:color w:val="008000"/>
          <w:sz w:val="32"/>
          <w:szCs w:val="32"/>
        </w:rPr>
        <w:t>(</w:t>
      </w:r>
      <w:r w:rsidR="00D502A9">
        <w:rPr>
          <w:rFonts w:ascii="Calibri" w:hAnsi="Calibri"/>
          <w:color w:val="008000"/>
          <w:sz w:val="32"/>
          <w:szCs w:val="32"/>
        </w:rPr>
        <w:t>SOCIALLY RESPONSIBLE INVESTMENT</w:t>
      </w:r>
      <w:r w:rsidRPr="00D502A9">
        <w:rPr>
          <w:rFonts w:ascii="Calibri" w:hAnsi="Calibri"/>
          <w:color w:val="008000"/>
          <w:sz w:val="32"/>
          <w:szCs w:val="32"/>
        </w:rPr>
        <w:t>)</w:t>
      </w:r>
    </w:p>
    <w:p w14:paraId="13166A61" w14:textId="77777777" w:rsidR="002A32E1" w:rsidRPr="00A20BB8" w:rsidRDefault="002A32E1" w:rsidP="002A32E1">
      <w:pPr>
        <w:rPr>
          <w:rFonts w:ascii="Calibri" w:hAnsi="Calibri"/>
          <w:i/>
          <w:sz w:val="20"/>
          <w:szCs w:val="20"/>
        </w:rPr>
      </w:pPr>
      <w:r w:rsidRPr="00A20BB8">
        <w:rPr>
          <w:rFonts w:ascii="Calibri" w:hAnsi="Calibri"/>
          <w:u w:val="single"/>
        </w:rPr>
        <w:t>Brief Background Information:</w:t>
      </w:r>
      <w:r w:rsidRPr="00A20BB8">
        <w:rPr>
          <w:rFonts w:ascii="Calibri" w:hAnsi="Calibri"/>
        </w:rPr>
        <w:t xml:space="preserve"> </w:t>
      </w:r>
    </w:p>
    <w:p w14:paraId="5DFBB5DF" w14:textId="77777777" w:rsidR="002A32E1" w:rsidRPr="00A20BB8" w:rsidRDefault="002A32E1" w:rsidP="002A32E1">
      <w:pPr>
        <w:pStyle w:val="ListParagraph"/>
        <w:numPr>
          <w:ilvl w:val="0"/>
          <w:numId w:val="1"/>
        </w:numPr>
        <w:tabs>
          <w:tab w:val="left" w:pos="1065"/>
        </w:tabs>
        <w:rPr>
          <w:rFonts w:ascii="Calibri" w:hAnsi="Calibri"/>
        </w:rPr>
      </w:pPr>
      <w:r w:rsidRPr="00A20BB8">
        <w:rPr>
          <w:rFonts w:ascii="Calibri" w:hAnsi="Calibri"/>
        </w:rPr>
        <w:lastRenderedPageBreak/>
        <w:t>Equitable Group Inc. is a financial services company that wholly owns and operates through the federally regulated and Toronto-based schedule 1 bank, Equitable Bank.</w:t>
      </w:r>
    </w:p>
    <w:p w14:paraId="1C7D136A" w14:textId="77777777" w:rsidR="002A32E1" w:rsidRPr="00A20BB8" w:rsidRDefault="002A32E1" w:rsidP="002A32E1">
      <w:pPr>
        <w:pStyle w:val="ListParagraph"/>
        <w:numPr>
          <w:ilvl w:val="0"/>
          <w:numId w:val="1"/>
        </w:numPr>
        <w:tabs>
          <w:tab w:val="left" w:pos="1065"/>
        </w:tabs>
        <w:rPr>
          <w:rFonts w:ascii="Calibri" w:hAnsi="Calibri"/>
        </w:rPr>
      </w:pPr>
      <w:r w:rsidRPr="00A20BB8">
        <w:rPr>
          <w:rFonts w:ascii="Calibri" w:hAnsi="Calibri"/>
        </w:rPr>
        <w:t xml:space="preserve">Started in 1970 as The Equitable Trust Company, Equitable Bank gained approval to form a Schedule 1 bank in 2013 </w:t>
      </w:r>
    </w:p>
    <w:p w14:paraId="055E9677" w14:textId="77777777" w:rsidR="002A32E1" w:rsidRPr="00A20BB8" w:rsidRDefault="002A32E1" w:rsidP="002A32E1">
      <w:pPr>
        <w:pStyle w:val="ListParagraph"/>
        <w:numPr>
          <w:ilvl w:val="0"/>
          <w:numId w:val="1"/>
        </w:numPr>
        <w:tabs>
          <w:tab w:val="left" w:pos="1065"/>
        </w:tabs>
        <w:rPr>
          <w:rFonts w:ascii="Calibri" w:hAnsi="Calibri"/>
        </w:rPr>
      </w:pPr>
      <w:r w:rsidRPr="00A20BB8">
        <w:rPr>
          <w:rFonts w:ascii="Calibri" w:hAnsi="Calibri"/>
        </w:rPr>
        <w:t>Equitable Bank provides mortgage loans to commercial borrowers as well as families and businesses. They usually use brokers to target high-risk borrowers like new immigrant families at higher interest rates to compensate for the added risk.</w:t>
      </w:r>
    </w:p>
    <w:p w14:paraId="70D35D8E" w14:textId="107B78F4" w:rsidR="002A32E1" w:rsidRPr="009F4491" w:rsidRDefault="002A32E1" w:rsidP="002A32E1">
      <w:pPr>
        <w:pStyle w:val="ListParagraph"/>
        <w:numPr>
          <w:ilvl w:val="0"/>
          <w:numId w:val="1"/>
        </w:numPr>
        <w:tabs>
          <w:tab w:val="left" w:pos="1065"/>
        </w:tabs>
        <w:rPr>
          <w:rFonts w:ascii="Calibri" w:hAnsi="Calibri"/>
        </w:rPr>
      </w:pPr>
      <w:r w:rsidRPr="00A20BB8">
        <w:rPr>
          <w:rFonts w:ascii="Calibri" w:hAnsi="Calibri"/>
        </w:rPr>
        <w:t>Equitable Bank also provides savings accounts and GICs.</w:t>
      </w:r>
    </w:p>
    <w:p w14:paraId="77B91176" w14:textId="77777777" w:rsidR="002A32E1" w:rsidRPr="00A20BB8" w:rsidRDefault="002A32E1" w:rsidP="002A32E1">
      <w:pPr>
        <w:rPr>
          <w:rFonts w:ascii="Calibri" w:hAnsi="Calibri"/>
        </w:rPr>
      </w:pPr>
      <w:r w:rsidRPr="00A20BB8">
        <w:rPr>
          <w:rFonts w:ascii="Calibri" w:hAnsi="Calibri"/>
          <w:u w:val="single"/>
        </w:rPr>
        <w:t>Recent Activity of Note:</w:t>
      </w:r>
    </w:p>
    <w:p w14:paraId="11DFC5E5" w14:textId="45DD2EE7" w:rsidR="002A32E1" w:rsidRPr="007E46CD" w:rsidRDefault="007E46CD" w:rsidP="002A32E1">
      <w:pPr>
        <w:rPr>
          <w:rFonts w:ascii="Calibri" w:hAnsi="Calibri"/>
          <w:color w:val="F79646" w:themeColor="accent6"/>
        </w:rPr>
      </w:pPr>
      <w:r w:rsidRPr="007E46CD">
        <w:rPr>
          <w:rFonts w:ascii="Calibri" w:hAnsi="Calibri"/>
          <w:color w:val="F79646" w:themeColor="accent6"/>
        </w:rPr>
        <w:t>September</w:t>
      </w:r>
      <w:r w:rsidR="002A32E1" w:rsidRPr="007E46CD">
        <w:rPr>
          <w:rFonts w:ascii="Calibri" w:hAnsi="Calibri"/>
          <w:color w:val="F79646" w:themeColor="accent6"/>
        </w:rPr>
        <w:t xml:space="preserve"> 15, 2011</w:t>
      </w:r>
    </w:p>
    <w:p w14:paraId="50B79691" w14:textId="77777777" w:rsidR="002A32E1" w:rsidRPr="00A20BB8" w:rsidRDefault="002A32E1" w:rsidP="008A13E4">
      <w:pPr>
        <w:pStyle w:val="ListParagraph"/>
        <w:numPr>
          <w:ilvl w:val="0"/>
          <w:numId w:val="17"/>
        </w:numPr>
        <w:rPr>
          <w:rFonts w:ascii="Calibri" w:hAnsi="Calibri"/>
        </w:rPr>
      </w:pPr>
      <w:r w:rsidRPr="00A20BB8">
        <w:rPr>
          <w:rFonts w:ascii="Calibri" w:hAnsi="Calibri"/>
        </w:rPr>
        <w:t xml:space="preserve">In one of the biggest cases of mortgage lending fraud in Canada, </w:t>
      </w:r>
      <w:proofErr w:type="spellStart"/>
      <w:r w:rsidRPr="00A20BB8">
        <w:rPr>
          <w:rFonts w:ascii="Calibri" w:hAnsi="Calibri"/>
        </w:rPr>
        <w:t>Manzoor</w:t>
      </w:r>
      <w:proofErr w:type="spellEnd"/>
      <w:r w:rsidRPr="00A20BB8">
        <w:rPr>
          <w:rFonts w:ascii="Calibri" w:hAnsi="Calibri"/>
        </w:rPr>
        <w:t xml:space="preserve"> </w:t>
      </w:r>
      <w:proofErr w:type="spellStart"/>
      <w:r w:rsidRPr="00A20BB8">
        <w:rPr>
          <w:rFonts w:ascii="Calibri" w:hAnsi="Calibri"/>
        </w:rPr>
        <w:t>Moorshed</w:t>
      </w:r>
      <w:proofErr w:type="spellEnd"/>
      <w:r w:rsidRPr="00A20BB8">
        <w:rPr>
          <w:rFonts w:ascii="Calibri" w:hAnsi="Calibri"/>
        </w:rPr>
        <w:t xml:space="preserve"> Khan (president of Channel Property Management) borrowed money against condo residents without their knowledge. </w:t>
      </w:r>
    </w:p>
    <w:p w14:paraId="2E18113E" w14:textId="77777777" w:rsidR="002A32E1" w:rsidRPr="00A20BB8" w:rsidRDefault="002A32E1" w:rsidP="008A13E4">
      <w:pPr>
        <w:pStyle w:val="ListParagraph"/>
        <w:numPr>
          <w:ilvl w:val="1"/>
          <w:numId w:val="17"/>
        </w:numPr>
        <w:rPr>
          <w:rFonts w:ascii="Calibri" w:hAnsi="Calibri"/>
        </w:rPr>
      </w:pPr>
      <w:r w:rsidRPr="00A20BB8">
        <w:rPr>
          <w:rFonts w:ascii="Calibri" w:hAnsi="Calibri"/>
        </w:rPr>
        <w:t xml:space="preserve">In the following suit, it has been alleged that Khan faked a bylaw without the board’s knowledge and falsified a series of legal documents in order to obtain the loans. Misappropriation of funds is estimated by lawyers to exceed $20 million. </w:t>
      </w:r>
    </w:p>
    <w:p w14:paraId="6C5A45D2" w14:textId="77777777" w:rsidR="002A32E1" w:rsidRPr="00A20BB8" w:rsidRDefault="002A32E1" w:rsidP="008A13E4">
      <w:pPr>
        <w:pStyle w:val="ListParagraph"/>
        <w:numPr>
          <w:ilvl w:val="1"/>
          <w:numId w:val="17"/>
        </w:numPr>
        <w:rPr>
          <w:rFonts w:ascii="Calibri" w:hAnsi="Calibri"/>
        </w:rPr>
      </w:pPr>
      <w:r w:rsidRPr="00A20BB8">
        <w:rPr>
          <w:rFonts w:ascii="Calibri" w:hAnsi="Calibri"/>
        </w:rPr>
        <w:t>Equitable Trust lent money to Khan through 4 different loans tied to Channel Properties that totaled to approximately $14 million. One of the condo corporations is taking action to sue Khan and several other financing firms, including Equitable Trust for $3.1 million. (NEEDS MORE SOURCES)</w:t>
      </w:r>
    </w:p>
    <w:p w14:paraId="5E35825F" w14:textId="77777777" w:rsidR="002A32E1" w:rsidRPr="00A20BB8" w:rsidRDefault="002A32E1" w:rsidP="008A13E4">
      <w:pPr>
        <w:pStyle w:val="ListParagraph"/>
        <w:numPr>
          <w:ilvl w:val="1"/>
          <w:numId w:val="17"/>
        </w:numPr>
        <w:rPr>
          <w:rFonts w:ascii="Calibri" w:hAnsi="Calibri"/>
        </w:rPr>
      </w:pPr>
      <w:r w:rsidRPr="00A20BB8">
        <w:rPr>
          <w:rFonts w:ascii="Calibri" w:hAnsi="Calibri"/>
        </w:rPr>
        <w:t xml:space="preserve">Many immigrant families that bought those condos were left with exuberant management fees after the fraud and low property value. </w:t>
      </w:r>
    </w:p>
    <w:p w14:paraId="65DEEBEE" w14:textId="66BFFC23" w:rsidR="008F457B" w:rsidRDefault="002A32E1" w:rsidP="008A13E4">
      <w:pPr>
        <w:pStyle w:val="ListParagraph"/>
        <w:numPr>
          <w:ilvl w:val="1"/>
          <w:numId w:val="17"/>
        </w:numPr>
        <w:rPr>
          <w:rFonts w:ascii="Calibri" w:hAnsi="Calibri"/>
        </w:rPr>
      </w:pPr>
      <w:r w:rsidRPr="00A20BB8">
        <w:rPr>
          <w:rFonts w:ascii="Calibri" w:hAnsi="Calibri"/>
        </w:rPr>
        <w:t>Though Equitable Trust may also be a victim, they also have a fiduciary responsibility. By lending, Equitable Trust’s alleged involvement in the fraud seems to be at its best oversight and at its worst complicity.</w:t>
      </w:r>
    </w:p>
    <w:p w14:paraId="6E38C465" w14:textId="77777777" w:rsidR="009F4491" w:rsidRPr="009F4491" w:rsidRDefault="009F4491" w:rsidP="009F4491">
      <w:pPr>
        <w:pStyle w:val="ListParagraph"/>
        <w:rPr>
          <w:rFonts w:ascii="Calibri" w:hAnsi="Calibri"/>
        </w:rPr>
      </w:pPr>
    </w:p>
    <w:p w14:paraId="2D3DC5F8" w14:textId="020F594E" w:rsidR="002B5D6A" w:rsidRPr="00A20BB8" w:rsidRDefault="002B5D6A" w:rsidP="002B5D6A">
      <w:pPr>
        <w:pStyle w:val="Heading2"/>
        <w:rPr>
          <w:rFonts w:ascii="Calibri" w:hAnsi="Calibri"/>
          <w:color w:val="auto"/>
          <w:sz w:val="32"/>
          <w:szCs w:val="32"/>
        </w:rPr>
      </w:pPr>
      <w:r w:rsidRPr="00A20BB8">
        <w:rPr>
          <w:rFonts w:ascii="Calibri" w:hAnsi="Calibri"/>
          <w:sz w:val="32"/>
          <w:szCs w:val="32"/>
        </w:rPr>
        <w:t xml:space="preserve">FAIRFAX FINANCIAL </w:t>
      </w:r>
      <w:r w:rsidRPr="00F8254A">
        <w:rPr>
          <w:rFonts w:ascii="Calibri" w:hAnsi="Calibri"/>
          <w:color w:val="FF0000"/>
          <w:sz w:val="32"/>
          <w:szCs w:val="32"/>
        </w:rPr>
        <w:t>(</w:t>
      </w:r>
      <w:r w:rsidR="00F8254A" w:rsidRPr="00F8254A">
        <w:rPr>
          <w:rFonts w:ascii="Calibri" w:hAnsi="Calibri"/>
          <w:color w:val="FF0000"/>
          <w:sz w:val="32"/>
          <w:szCs w:val="32"/>
        </w:rPr>
        <w:t>NOT SOCIALLY RESPONSIBLE</w:t>
      </w:r>
      <w:r w:rsidRPr="00F8254A">
        <w:rPr>
          <w:rFonts w:ascii="Calibri" w:hAnsi="Calibri"/>
          <w:color w:val="FF0000"/>
          <w:sz w:val="32"/>
          <w:szCs w:val="32"/>
        </w:rPr>
        <w:t>)</w:t>
      </w:r>
    </w:p>
    <w:p w14:paraId="35E0777D" w14:textId="77777777" w:rsidR="002B5D6A" w:rsidRPr="00A20BB8" w:rsidRDefault="002B5D6A" w:rsidP="002B5D6A">
      <w:pPr>
        <w:rPr>
          <w:rFonts w:ascii="Calibri" w:hAnsi="Calibri"/>
          <w:i/>
          <w:sz w:val="20"/>
          <w:szCs w:val="20"/>
        </w:rPr>
      </w:pPr>
      <w:r w:rsidRPr="00A20BB8">
        <w:rPr>
          <w:rFonts w:ascii="Calibri" w:hAnsi="Calibri"/>
          <w:i/>
          <w:sz w:val="20"/>
          <w:szCs w:val="20"/>
        </w:rPr>
        <w:t>As a large financial holdings company with approximately $31.7 billion in assets, it is not a guarantee that all of Fairfax’s subsidiaries and investments are socially responsible. This report attempts to determine, to a reasonable degree, whether Fairfax Financial and its direct subsidiaries actively engage in socially irresponsible actions.</w:t>
      </w:r>
    </w:p>
    <w:p w14:paraId="7F54B951" w14:textId="77777777" w:rsidR="002B5D6A" w:rsidRPr="00A20BB8" w:rsidRDefault="002B5D6A" w:rsidP="002B5D6A">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7056607E" w14:textId="77777777" w:rsidR="002B5D6A" w:rsidRPr="00A20BB8" w:rsidRDefault="002B5D6A" w:rsidP="002B5D6A">
      <w:pPr>
        <w:pStyle w:val="ListParagraph"/>
        <w:numPr>
          <w:ilvl w:val="0"/>
          <w:numId w:val="1"/>
        </w:numPr>
        <w:tabs>
          <w:tab w:val="left" w:pos="1065"/>
        </w:tabs>
        <w:rPr>
          <w:rFonts w:ascii="Calibri" w:hAnsi="Calibri"/>
        </w:rPr>
      </w:pPr>
      <w:r w:rsidRPr="00A20BB8">
        <w:rPr>
          <w:rFonts w:ascii="Calibri" w:hAnsi="Calibri"/>
        </w:rPr>
        <w:t>A financial holdings company based in Toronto with total assets of approximately $31.7 billion.</w:t>
      </w:r>
    </w:p>
    <w:p w14:paraId="3CC0BC95" w14:textId="77777777" w:rsidR="002B5D6A" w:rsidRPr="00A20BB8" w:rsidRDefault="002B5D6A" w:rsidP="002B5D6A">
      <w:pPr>
        <w:pStyle w:val="ListParagraph"/>
        <w:numPr>
          <w:ilvl w:val="0"/>
          <w:numId w:val="1"/>
        </w:numPr>
        <w:tabs>
          <w:tab w:val="left" w:pos="1065"/>
        </w:tabs>
        <w:rPr>
          <w:rFonts w:ascii="Calibri" w:hAnsi="Calibri"/>
        </w:rPr>
      </w:pPr>
      <w:r w:rsidRPr="00A20BB8">
        <w:rPr>
          <w:rFonts w:ascii="Calibri" w:hAnsi="Calibri"/>
        </w:rPr>
        <w:t>Fairfax Financial through its subsidiaries engages in life, casualty, and property insurance. They also engage in investment management and insurance claims management.</w:t>
      </w:r>
    </w:p>
    <w:p w14:paraId="490F6EE1" w14:textId="77777777" w:rsidR="002B5D6A" w:rsidRPr="00A20BB8" w:rsidRDefault="002B5D6A" w:rsidP="002B5D6A">
      <w:pPr>
        <w:pStyle w:val="ListParagraph"/>
        <w:numPr>
          <w:ilvl w:val="0"/>
          <w:numId w:val="1"/>
        </w:numPr>
        <w:rPr>
          <w:rFonts w:ascii="Calibri" w:hAnsi="Calibri"/>
        </w:rPr>
      </w:pPr>
      <w:r w:rsidRPr="00A20BB8">
        <w:rPr>
          <w:rFonts w:ascii="Calibri" w:hAnsi="Calibri"/>
        </w:rPr>
        <w:t xml:space="preserve">Fairfax owns: </w:t>
      </w:r>
    </w:p>
    <w:p w14:paraId="701D83E7" w14:textId="77777777" w:rsidR="002B5D6A" w:rsidRPr="00A20BB8" w:rsidRDefault="002B5D6A" w:rsidP="002B5D6A">
      <w:pPr>
        <w:pStyle w:val="ListParagraph"/>
        <w:numPr>
          <w:ilvl w:val="1"/>
          <w:numId w:val="1"/>
        </w:numPr>
        <w:rPr>
          <w:rFonts w:ascii="Calibri" w:hAnsi="Calibri"/>
        </w:rPr>
      </w:pPr>
      <w:r w:rsidRPr="00A20BB8">
        <w:rPr>
          <w:rFonts w:ascii="Calibri" w:hAnsi="Calibri"/>
        </w:rPr>
        <w:t>Odyssey Re (which in turn also owns 4.8% of the Jordan Kuwait Bank)</w:t>
      </w:r>
    </w:p>
    <w:p w14:paraId="375A30C6" w14:textId="77777777" w:rsidR="002B5D6A" w:rsidRPr="00A20BB8" w:rsidRDefault="002B5D6A" w:rsidP="002B5D6A">
      <w:pPr>
        <w:pStyle w:val="ListParagraph"/>
        <w:numPr>
          <w:ilvl w:val="1"/>
          <w:numId w:val="1"/>
        </w:numPr>
        <w:rPr>
          <w:rFonts w:ascii="Calibri" w:hAnsi="Calibri"/>
        </w:rPr>
      </w:pPr>
      <w:r w:rsidRPr="00A20BB8">
        <w:rPr>
          <w:rFonts w:ascii="Calibri" w:hAnsi="Calibri"/>
        </w:rPr>
        <w:t>Northbridge Financial</w:t>
      </w:r>
    </w:p>
    <w:p w14:paraId="1A0DFF83" w14:textId="77777777" w:rsidR="002B5D6A" w:rsidRPr="00A20BB8" w:rsidRDefault="002B5D6A" w:rsidP="002B5D6A">
      <w:pPr>
        <w:pStyle w:val="ListParagraph"/>
        <w:numPr>
          <w:ilvl w:val="1"/>
          <w:numId w:val="1"/>
        </w:numPr>
        <w:rPr>
          <w:rFonts w:ascii="Calibri" w:hAnsi="Calibri"/>
        </w:rPr>
      </w:pPr>
      <w:r w:rsidRPr="00A20BB8">
        <w:rPr>
          <w:rFonts w:ascii="Calibri" w:hAnsi="Calibri"/>
        </w:rPr>
        <w:t>Crum &amp; Forster</w:t>
      </w:r>
    </w:p>
    <w:p w14:paraId="2610076E" w14:textId="77777777" w:rsidR="002B5D6A" w:rsidRPr="00A20BB8" w:rsidRDefault="002B5D6A" w:rsidP="002B5D6A">
      <w:pPr>
        <w:pStyle w:val="ListParagraph"/>
        <w:numPr>
          <w:ilvl w:val="1"/>
          <w:numId w:val="1"/>
        </w:numPr>
        <w:rPr>
          <w:rFonts w:ascii="Calibri" w:hAnsi="Calibri"/>
        </w:rPr>
      </w:pPr>
      <w:r w:rsidRPr="00A20BB8">
        <w:rPr>
          <w:rFonts w:ascii="Calibri" w:hAnsi="Calibri"/>
        </w:rPr>
        <w:t>Zenith Insurance Company</w:t>
      </w:r>
    </w:p>
    <w:p w14:paraId="4FF9BB56" w14:textId="77777777" w:rsidR="002B5D6A" w:rsidRPr="00A20BB8" w:rsidRDefault="002B5D6A" w:rsidP="002B5D6A">
      <w:pPr>
        <w:pStyle w:val="ListParagraph"/>
        <w:numPr>
          <w:ilvl w:val="1"/>
          <w:numId w:val="1"/>
        </w:numPr>
        <w:rPr>
          <w:rFonts w:ascii="Calibri" w:hAnsi="Calibri"/>
        </w:rPr>
      </w:pPr>
      <w:r w:rsidRPr="00A20BB8">
        <w:rPr>
          <w:rFonts w:ascii="Calibri" w:hAnsi="Calibri"/>
        </w:rPr>
        <w:t>Falcon Insurance</w:t>
      </w:r>
    </w:p>
    <w:p w14:paraId="3A94AACF" w14:textId="77777777" w:rsidR="002B5D6A" w:rsidRPr="00A20BB8" w:rsidRDefault="002B5D6A" w:rsidP="002B5D6A">
      <w:pPr>
        <w:pStyle w:val="ListParagraph"/>
        <w:numPr>
          <w:ilvl w:val="1"/>
          <w:numId w:val="1"/>
        </w:numPr>
        <w:rPr>
          <w:rFonts w:ascii="Calibri" w:hAnsi="Calibri"/>
        </w:rPr>
      </w:pPr>
      <w:r w:rsidRPr="00A20BB8">
        <w:rPr>
          <w:rFonts w:ascii="Calibri" w:hAnsi="Calibri"/>
        </w:rPr>
        <w:lastRenderedPageBreak/>
        <w:t>First Capital</w:t>
      </w:r>
    </w:p>
    <w:p w14:paraId="7469957F" w14:textId="77777777" w:rsidR="002B5D6A" w:rsidRPr="00A20BB8" w:rsidRDefault="002B5D6A" w:rsidP="002B5D6A">
      <w:pPr>
        <w:pStyle w:val="ListParagraph"/>
        <w:numPr>
          <w:ilvl w:val="1"/>
          <w:numId w:val="1"/>
        </w:numPr>
        <w:rPr>
          <w:rFonts w:ascii="Calibri" w:hAnsi="Calibri"/>
        </w:rPr>
      </w:pPr>
      <w:r w:rsidRPr="00A20BB8">
        <w:rPr>
          <w:rFonts w:ascii="Calibri" w:hAnsi="Calibri"/>
        </w:rPr>
        <w:t>The U.S. runoff group</w:t>
      </w:r>
    </w:p>
    <w:p w14:paraId="11992239" w14:textId="77777777" w:rsidR="002B5D6A" w:rsidRPr="00A20BB8" w:rsidRDefault="002B5D6A" w:rsidP="002B5D6A">
      <w:pPr>
        <w:pStyle w:val="ListParagraph"/>
        <w:numPr>
          <w:ilvl w:val="1"/>
          <w:numId w:val="1"/>
        </w:numPr>
        <w:rPr>
          <w:rFonts w:ascii="Calibri" w:hAnsi="Calibri"/>
        </w:rPr>
      </w:pPr>
      <w:r w:rsidRPr="00A20BB8">
        <w:rPr>
          <w:rFonts w:ascii="Calibri" w:hAnsi="Calibri"/>
        </w:rPr>
        <w:t>The European runoff group</w:t>
      </w:r>
    </w:p>
    <w:p w14:paraId="3AC2AC90" w14:textId="77777777" w:rsidR="002B5D6A" w:rsidRPr="00A20BB8" w:rsidRDefault="002B5D6A" w:rsidP="002B5D6A">
      <w:pPr>
        <w:pStyle w:val="ListParagraph"/>
        <w:numPr>
          <w:ilvl w:val="1"/>
          <w:numId w:val="1"/>
        </w:numPr>
        <w:rPr>
          <w:rFonts w:ascii="Calibri" w:hAnsi="Calibri"/>
        </w:rPr>
      </w:pPr>
      <w:r w:rsidRPr="00A20BB8">
        <w:rPr>
          <w:rFonts w:ascii="Calibri" w:hAnsi="Calibri"/>
        </w:rPr>
        <w:t>Cunningham Lindsey</w:t>
      </w:r>
    </w:p>
    <w:p w14:paraId="5962F191" w14:textId="77777777" w:rsidR="002B5D6A" w:rsidRPr="00A20BB8" w:rsidRDefault="002B5D6A" w:rsidP="002B5D6A">
      <w:pPr>
        <w:pStyle w:val="ListParagraph"/>
        <w:numPr>
          <w:ilvl w:val="1"/>
          <w:numId w:val="1"/>
        </w:numPr>
        <w:rPr>
          <w:rFonts w:ascii="Calibri" w:hAnsi="Calibri"/>
        </w:rPr>
      </w:pPr>
      <w:proofErr w:type="spellStart"/>
      <w:r w:rsidRPr="00A20BB8">
        <w:rPr>
          <w:rFonts w:ascii="Calibri" w:hAnsi="Calibri"/>
        </w:rPr>
        <w:t>MFXchange</w:t>
      </w:r>
      <w:proofErr w:type="spellEnd"/>
    </w:p>
    <w:p w14:paraId="43DA3F09" w14:textId="77777777" w:rsidR="002B5D6A" w:rsidRPr="00A20BB8" w:rsidRDefault="002B5D6A" w:rsidP="002B5D6A">
      <w:pPr>
        <w:pStyle w:val="ListParagraph"/>
        <w:numPr>
          <w:ilvl w:val="1"/>
          <w:numId w:val="1"/>
        </w:numPr>
        <w:rPr>
          <w:rFonts w:ascii="Calibri" w:hAnsi="Calibri"/>
        </w:rPr>
      </w:pPr>
      <w:r w:rsidRPr="00A20BB8">
        <w:rPr>
          <w:rFonts w:ascii="Calibri" w:hAnsi="Calibri"/>
        </w:rPr>
        <w:t>Group Re</w:t>
      </w:r>
    </w:p>
    <w:p w14:paraId="26B123AC" w14:textId="77777777" w:rsidR="002B5D6A" w:rsidRPr="00A20BB8" w:rsidRDefault="002B5D6A" w:rsidP="002B5D6A">
      <w:pPr>
        <w:pStyle w:val="ListParagraph"/>
        <w:numPr>
          <w:ilvl w:val="1"/>
          <w:numId w:val="1"/>
        </w:numPr>
        <w:rPr>
          <w:rFonts w:ascii="Calibri" w:hAnsi="Calibri"/>
        </w:rPr>
      </w:pPr>
      <w:r w:rsidRPr="00A20BB8">
        <w:rPr>
          <w:rFonts w:ascii="Calibri" w:hAnsi="Calibri"/>
        </w:rPr>
        <w:t>ICICI Lombard</w:t>
      </w:r>
    </w:p>
    <w:p w14:paraId="76DE7311" w14:textId="738A91C7" w:rsidR="002B5D6A" w:rsidRDefault="002B5D6A" w:rsidP="009F4491">
      <w:pPr>
        <w:pStyle w:val="ListParagraph"/>
        <w:numPr>
          <w:ilvl w:val="0"/>
          <w:numId w:val="1"/>
        </w:numPr>
        <w:rPr>
          <w:rFonts w:ascii="Calibri" w:hAnsi="Calibri"/>
        </w:rPr>
      </w:pPr>
      <w:r w:rsidRPr="00A20BB8">
        <w:rPr>
          <w:rFonts w:ascii="Calibri" w:hAnsi="Calibri"/>
        </w:rPr>
        <w:t>Fairfax and its subsidiaries are also invested in a host of other companies and common stocks (including Jordan Kuwait Bank (4.8%), CanWest Global Communications (22.41%), Intel Corp, etc.)</w:t>
      </w:r>
    </w:p>
    <w:p w14:paraId="1596476D" w14:textId="2192B428" w:rsidR="00B52A31" w:rsidRPr="00B52A31" w:rsidRDefault="00B52A31" w:rsidP="00B52A31">
      <w:pPr>
        <w:pStyle w:val="ListParagraph"/>
        <w:numPr>
          <w:ilvl w:val="0"/>
          <w:numId w:val="1"/>
        </w:numPr>
        <w:rPr>
          <w:rFonts w:ascii="Calibri" w:hAnsi="Calibri"/>
        </w:rPr>
      </w:pPr>
      <w:bookmarkStart w:id="0" w:name="_GoBack"/>
      <w:r>
        <w:rPr>
          <w:rFonts w:ascii="Calibri" w:hAnsi="Calibri"/>
        </w:rPr>
        <w:t xml:space="preserve">Because Fairfax now owns more than 30% of </w:t>
      </w:r>
      <w:proofErr w:type="spellStart"/>
      <w:r w:rsidRPr="00A20BB8">
        <w:rPr>
          <w:rFonts w:ascii="Calibri" w:hAnsi="Calibri"/>
        </w:rPr>
        <w:t>AbitibiBowater</w:t>
      </w:r>
      <w:proofErr w:type="spellEnd"/>
      <w:r>
        <w:rPr>
          <w:rFonts w:ascii="Calibri" w:hAnsi="Calibri"/>
        </w:rPr>
        <w:t xml:space="preserve"> (see recent activity, below), the FERC recommends divestment from this stock.</w:t>
      </w:r>
    </w:p>
    <w:bookmarkEnd w:id="0"/>
    <w:p w14:paraId="4EF13EFF" w14:textId="77777777" w:rsidR="002B5D6A" w:rsidRPr="00A20BB8" w:rsidRDefault="002B5D6A" w:rsidP="002B5D6A">
      <w:pPr>
        <w:rPr>
          <w:rFonts w:ascii="Calibri" w:hAnsi="Calibri"/>
        </w:rPr>
      </w:pPr>
      <w:r w:rsidRPr="00A20BB8">
        <w:rPr>
          <w:rFonts w:ascii="Calibri" w:hAnsi="Calibri"/>
          <w:u w:val="single"/>
        </w:rPr>
        <w:t>Recent Activity of Note:</w:t>
      </w:r>
    </w:p>
    <w:p w14:paraId="180AA52A" w14:textId="77777777" w:rsidR="002B5D6A" w:rsidRPr="00D502A9" w:rsidRDefault="002B5D6A" w:rsidP="002B5D6A">
      <w:pPr>
        <w:rPr>
          <w:rFonts w:ascii="Calibri" w:hAnsi="Calibri"/>
        </w:rPr>
      </w:pPr>
      <w:r w:rsidRPr="00D502A9">
        <w:rPr>
          <w:rFonts w:ascii="Calibri" w:hAnsi="Calibri"/>
        </w:rPr>
        <w:t>May 15, 2014</w:t>
      </w:r>
    </w:p>
    <w:p w14:paraId="6B6EFEA4" w14:textId="77777777" w:rsidR="002B5D6A" w:rsidRPr="00A20BB8" w:rsidRDefault="002B5D6A" w:rsidP="008A13E4">
      <w:pPr>
        <w:pStyle w:val="ListParagraph"/>
        <w:numPr>
          <w:ilvl w:val="0"/>
          <w:numId w:val="10"/>
        </w:numPr>
        <w:rPr>
          <w:rFonts w:ascii="Calibri" w:hAnsi="Calibri"/>
        </w:rPr>
      </w:pPr>
      <w:r w:rsidRPr="00A20BB8">
        <w:rPr>
          <w:rFonts w:ascii="Calibri" w:hAnsi="Calibri"/>
        </w:rPr>
        <w:t>Fairfax, the second largest shareholder in Blackberry Ltd., sells 5.2 million Blackberry shares. It now has 46.7 million shares (or 8.9% stake) in Blackberry.</w:t>
      </w:r>
    </w:p>
    <w:p w14:paraId="1C2BD73C" w14:textId="77777777" w:rsidR="002B5D6A" w:rsidRPr="007E46CD" w:rsidRDefault="002B5D6A" w:rsidP="002B5D6A">
      <w:pPr>
        <w:rPr>
          <w:rFonts w:ascii="Calibri" w:hAnsi="Calibri"/>
          <w:color w:val="FF0000"/>
        </w:rPr>
      </w:pPr>
      <w:r w:rsidRPr="007E46CD">
        <w:rPr>
          <w:rFonts w:ascii="Calibri" w:hAnsi="Calibri"/>
          <w:color w:val="FF0000"/>
        </w:rPr>
        <w:t>May 31, 2008</w:t>
      </w:r>
    </w:p>
    <w:p w14:paraId="58ECE3CD" w14:textId="77777777" w:rsidR="002B5D6A" w:rsidRDefault="002B5D6A" w:rsidP="008A13E4">
      <w:pPr>
        <w:pStyle w:val="ListParagraph"/>
        <w:numPr>
          <w:ilvl w:val="0"/>
          <w:numId w:val="29"/>
        </w:numPr>
        <w:rPr>
          <w:rFonts w:ascii="Calibri" w:hAnsi="Calibri"/>
        </w:rPr>
      </w:pPr>
      <w:r w:rsidRPr="00A20BB8">
        <w:rPr>
          <w:rFonts w:ascii="Calibri" w:hAnsi="Calibri"/>
        </w:rPr>
        <w:t xml:space="preserve">Fairfax made a $350 million investment into </w:t>
      </w:r>
      <w:proofErr w:type="spellStart"/>
      <w:r w:rsidRPr="00A20BB8">
        <w:rPr>
          <w:rFonts w:ascii="Calibri" w:hAnsi="Calibri"/>
        </w:rPr>
        <w:t>AbitibiBowater</w:t>
      </w:r>
      <w:proofErr w:type="spellEnd"/>
      <w:r w:rsidRPr="00A20BB8">
        <w:rPr>
          <w:rFonts w:ascii="Calibri" w:hAnsi="Calibri"/>
        </w:rPr>
        <w:t xml:space="preserve"> Inc., which is now known as Resolute Forest Products. </w:t>
      </w:r>
    </w:p>
    <w:p w14:paraId="69B4FFE2" w14:textId="4D8BEA4F" w:rsidR="00F8254A" w:rsidRDefault="00F8254A" w:rsidP="00F8254A">
      <w:pPr>
        <w:pStyle w:val="ListParagraph"/>
        <w:numPr>
          <w:ilvl w:val="1"/>
          <w:numId w:val="29"/>
        </w:numPr>
        <w:rPr>
          <w:rFonts w:ascii="Calibri" w:hAnsi="Calibri"/>
        </w:rPr>
      </w:pPr>
      <w:r>
        <w:rPr>
          <w:rFonts w:ascii="Calibri" w:hAnsi="Calibri"/>
        </w:rPr>
        <w:t xml:space="preserve">This equates to 35 million of </w:t>
      </w:r>
      <w:proofErr w:type="spellStart"/>
      <w:r w:rsidRPr="00A20BB8">
        <w:rPr>
          <w:rFonts w:ascii="Calibri" w:hAnsi="Calibri"/>
        </w:rPr>
        <w:t>AbitibiBowater</w:t>
      </w:r>
      <w:r>
        <w:rPr>
          <w:rFonts w:ascii="Calibri" w:hAnsi="Calibri"/>
        </w:rPr>
        <w:t>’s</w:t>
      </w:r>
      <w:proofErr w:type="spellEnd"/>
      <w:r>
        <w:rPr>
          <w:rFonts w:ascii="Calibri" w:hAnsi="Calibri"/>
        </w:rPr>
        <w:t xml:space="preserve"> 89.6 million available shares (or 39.06% of the company)</w:t>
      </w:r>
    </w:p>
    <w:p w14:paraId="12EC027F" w14:textId="77777777" w:rsidR="002B5D6A" w:rsidRDefault="002B5D6A" w:rsidP="008A13E4">
      <w:pPr>
        <w:pStyle w:val="ListParagraph"/>
        <w:numPr>
          <w:ilvl w:val="0"/>
          <w:numId w:val="29"/>
        </w:numPr>
        <w:rPr>
          <w:rFonts w:ascii="Calibri" w:hAnsi="Calibri"/>
        </w:rPr>
      </w:pPr>
      <w:r w:rsidRPr="00A20BB8">
        <w:rPr>
          <w:rFonts w:ascii="Calibri" w:hAnsi="Calibri"/>
        </w:rPr>
        <w:t>Resolute Forest Products is a pulp and paper manufacturer company that has been criticized by Greenpeace for advanced logging and road building in endangered species’ habitat in Ontario and Quebec. The Forest Stewardship Council in 2013 found Resolute violating principles relating to indigenous People’s rights, environmental impacts, and forest benefits.</w:t>
      </w:r>
    </w:p>
    <w:p w14:paraId="5CDF67B6" w14:textId="77777777" w:rsidR="002B5D6A" w:rsidRPr="00A20BB8" w:rsidRDefault="002B5D6A" w:rsidP="002B5D6A">
      <w:pPr>
        <w:rPr>
          <w:rFonts w:ascii="Calibri" w:hAnsi="Calibri"/>
          <w:b/>
        </w:rPr>
      </w:pPr>
    </w:p>
    <w:p w14:paraId="019AA170" w14:textId="77777777" w:rsidR="002B5D6A" w:rsidRPr="00A20BB8" w:rsidRDefault="002B5D6A" w:rsidP="002B5D6A">
      <w:pPr>
        <w:pStyle w:val="Heading2"/>
        <w:rPr>
          <w:rFonts w:ascii="Calibri" w:hAnsi="Calibri"/>
          <w:color w:val="auto"/>
          <w:sz w:val="32"/>
          <w:szCs w:val="32"/>
        </w:rPr>
      </w:pPr>
      <w:r w:rsidRPr="00A20BB8">
        <w:rPr>
          <w:rFonts w:ascii="Calibri" w:hAnsi="Calibri"/>
          <w:sz w:val="32"/>
          <w:szCs w:val="32"/>
        </w:rPr>
        <w:t xml:space="preserve">FP NEWSPAPERS INC </w:t>
      </w:r>
      <w:r w:rsidRPr="00A20BB8">
        <w:rPr>
          <w:rFonts w:ascii="Calibri" w:hAnsi="Calibri"/>
          <w:color w:val="008000"/>
          <w:sz w:val="32"/>
          <w:szCs w:val="32"/>
        </w:rPr>
        <w:t>(SOCIALLY RESPONSIBLE INVESTMENT)</w:t>
      </w:r>
    </w:p>
    <w:p w14:paraId="243003E1" w14:textId="77777777" w:rsidR="002B5D6A" w:rsidRPr="00A20BB8" w:rsidRDefault="002B5D6A" w:rsidP="002B5D6A">
      <w:pPr>
        <w:rPr>
          <w:rFonts w:ascii="Calibri" w:hAnsi="Calibri"/>
          <w:i/>
          <w:sz w:val="20"/>
          <w:szCs w:val="20"/>
        </w:rPr>
      </w:pPr>
      <w:r w:rsidRPr="00A20BB8">
        <w:rPr>
          <w:rFonts w:ascii="Calibri" w:hAnsi="Calibri"/>
          <w:u w:val="single"/>
        </w:rPr>
        <w:t>Brief Background Information:</w:t>
      </w:r>
      <w:r w:rsidRPr="00A20BB8">
        <w:rPr>
          <w:rFonts w:ascii="Calibri" w:hAnsi="Calibri"/>
        </w:rPr>
        <w:t xml:space="preserve"> </w:t>
      </w:r>
    </w:p>
    <w:p w14:paraId="61119F6F" w14:textId="77777777" w:rsidR="002B5D6A" w:rsidRPr="00A20BB8" w:rsidRDefault="002B5D6A" w:rsidP="002B5D6A">
      <w:pPr>
        <w:pStyle w:val="ListParagraph"/>
        <w:numPr>
          <w:ilvl w:val="0"/>
          <w:numId w:val="1"/>
        </w:numPr>
        <w:tabs>
          <w:tab w:val="left" w:pos="1065"/>
        </w:tabs>
        <w:rPr>
          <w:rFonts w:ascii="Calibri" w:hAnsi="Calibri"/>
        </w:rPr>
      </w:pPr>
      <w:r w:rsidRPr="00A20BB8">
        <w:rPr>
          <w:rFonts w:ascii="Calibri" w:hAnsi="Calibri"/>
        </w:rPr>
        <w:t>FP Newspapers Inc. owns securities entitling it to approximately 49% of the distributable cash of FP Canadian Newspapers Limited Partnership (FPLP).</w:t>
      </w:r>
    </w:p>
    <w:p w14:paraId="7C1E62B7" w14:textId="77777777" w:rsidR="002B5D6A" w:rsidRPr="00A20BB8" w:rsidRDefault="002B5D6A" w:rsidP="002B5D6A">
      <w:pPr>
        <w:pStyle w:val="ListParagraph"/>
        <w:numPr>
          <w:ilvl w:val="0"/>
          <w:numId w:val="1"/>
        </w:numPr>
        <w:tabs>
          <w:tab w:val="left" w:pos="1065"/>
        </w:tabs>
        <w:rPr>
          <w:rFonts w:ascii="Calibri" w:hAnsi="Calibri"/>
        </w:rPr>
      </w:pPr>
      <w:r w:rsidRPr="00A20BB8">
        <w:rPr>
          <w:rFonts w:ascii="Calibri" w:hAnsi="Calibri"/>
        </w:rPr>
        <w:t>FPLP owns:</w:t>
      </w:r>
    </w:p>
    <w:p w14:paraId="34BDF287" w14:textId="77777777" w:rsidR="002B5D6A" w:rsidRPr="00A20BB8" w:rsidRDefault="002B5D6A" w:rsidP="002B5D6A">
      <w:pPr>
        <w:pStyle w:val="ListParagraph"/>
        <w:numPr>
          <w:ilvl w:val="1"/>
          <w:numId w:val="1"/>
        </w:numPr>
        <w:tabs>
          <w:tab w:val="left" w:pos="1065"/>
        </w:tabs>
        <w:rPr>
          <w:rFonts w:ascii="Calibri" w:hAnsi="Calibri"/>
        </w:rPr>
      </w:pPr>
      <w:r w:rsidRPr="00A20BB8">
        <w:rPr>
          <w:rFonts w:ascii="Calibri" w:hAnsi="Calibri"/>
        </w:rPr>
        <w:t>The Winnipeg Free Press</w:t>
      </w:r>
    </w:p>
    <w:p w14:paraId="760DFC2E" w14:textId="77777777" w:rsidR="002B5D6A" w:rsidRPr="00A20BB8" w:rsidRDefault="002B5D6A" w:rsidP="002B5D6A">
      <w:pPr>
        <w:pStyle w:val="ListParagraph"/>
        <w:numPr>
          <w:ilvl w:val="1"/>
          <w:numId w:val="1"/>
        </w:numPr>
        <w:tabs>
          <w:tab w:val="left" w:pos="1065"/>
        </w:tabs>
        <w:rPr>
          <w:rFonts w:ascii="Calibri" w:hAnsi="Calibri"/>
        </w:rPr>
      </w:pPr>
      <w:r w:rsidRPr="00A20BB8">
        <w:rPr>
          <w:rFonts w:ascii="Calibri" w:hAnsi="Calibri"/>
        </w:rPr>
        <w:t>The Brandon Sun</w:t>
      </w:r>
    </w:p>
    <w:p w14:paraId="11907A6F" w14:textId="77777777" w:rsidR="002B5D6A" w:rsidRPr="00A20BB8" w:rsidRDefault="002B5D6A" w:rsidP="002B5D6A">
      <w:pPr>
        <w:pStyle w:val="ListParagraph"/>
        <w:numPr>
          <w:ilvl w:val="1"/>
          <w:numId w:val="1"/>
        </w:numPr>
        <w:tabs>
          <w:tab w:val="left" w:pos="1065"/>
        </w:tabs>
        <w:rPr>
          <w:rFonts w:ascii="Calibri" w:hAnsi="Calibri"/>
        </w:rPr>
      </w:pPr>
      <w:r w:rsidRPr="00A20BB8">
        <w:rPr>
          <w:rFonts w:ascii="Calibri" w:hAnsi="Calibri"/>
        </w:rPr>
        <w:t xml:space="preserve">The </w:t>
      </w:r>
      <w:proofErr w:type="spellStart"/>
      <w:r w:rsidRPr="00A20BB8">
        <w:rPr>
          <w:rFonts w:ascii="Calibri" w:hAnsi="Calibri"/>
        </w:rPr>
        <w:t>Canstar</w:t>
      </w:r>
      <w:proofErr w:type="spellEnd"/>
      <w:r w:rsidRPr="00A20BB8">
        <w:rPr>
          <w:rFonts w:ascii="Calibri" w:hAnsi="Calibri"/>
        </w:rPr>
        <w:t xml:space="preserve"> Community news station</w:t>
      </w:r>
    </w:p>
    <w:p w14:paraId="6EB5A267" w14:textId="77777777" w:rsidR="002B5D6A" w:rsidRPr="00A20BB8" w:rsidRDefault="002B5D6A" w:rsidP="002B5D6A">
      <w:pPr>
        <w:pStyle w:val="ListParagraph"/>
        <w:numPr>
          <w:ilvl w:val="1"/>
          <w:numId w:val="1"/>
        </w:numPr>
        <w:tabs>
          <w:tab w:val="left" w:pos="1065"/>
        </w:tabs>
        <w:rPr>
          <w:rFonts w:ascii="Calibri" w:hAnsi="Calibri"/>
        </w:rPr>
      </w:pPr>
      <w:proofErr w:type="spellStart"/>
      <w:r w:rsidRPr="00A20BB8">
        <w:rPr>
          <w:rFonts w:ascii="Calibri" w:hAnsi="Calibri"/>
        </w:rPr>
        <w:t>Derksen</w:t>
      </w:r>
      <w:proofErr w:type="spellEnd"/>
      <w:r w:rsidRPr="00A20BB8">
        <w:rPr>
          <w:rFonts w:ascii="Calibri" w:hAnsi="Calibri"/>
        </w:rPr>
        <w:t xml:space="preserve"> Printers</w:t>
      </w:r>
    </w:p>
    <w:p w14:paraId="3072BBB5" w14:textId="77777777" w:rsidR="009F4491" w:rsidRDefault="002B5D6A" w:rsidP="009F4491">
      <w:pPr>
        <w:pStyle w:val="ListParagraph"/>
        <w:numPr>
          <w:ilvl w:val="0"/>
          <w:numId w:val="1"/>
        </w:numPr>
        <w:tabs>
          <w:tab w:val="left" w:pos="1065"/>
        </w:tabs>
        <w:rPr>
          <w:rFonts w:ascii="Calibri" w:hAnsi="Calibri"/>
        </w:rPr>
      </w:pPr>
      <w:r w:rsidRPr="00A20BB8">
        <w:rPr>
          <w:rFonts w:ascii="Calibri" w:hAnsi="Calibri"/>
        </w:rPr>
        <w:t xml:space="preserve">The Winnipeg Free Press and the Brandon Sun are newspaper companies in Manitoba. </w:t>
      </w:r>
      <w:proofErr w:type="spellStart"/>
      <w:r w:rsidRPr="00A20BB8">
        <w:rPr>
          <w:rFonts w:ascii="Calibri" w:hAnsi="Calibri"/>
        </w:rPr>
        <w:t>Derksen</w:t>
      </w:r>
      <w:proofErr w:type="spellEnd"/>
      <w:r w:rsidRPr="00A20BB8">
        <w:rPr>
          <w:rFonts w:ascii="Calibri" w:hAnsi="Calibri"/>
        </w:rPr>
        <w:t xml:space="preserve"> printers is a printing and publishing company.</w:t>
      </w:r>
    </w:p>
    <w:p w14:paraId="1855EAAE" w14:textId="3C97C920" w:rsidR="009F4491" w:rsidRPr="009F4491" w:rsidRDefault="009F4491" w:rsidP="009F4491">
      <w:pPr>
        <w:tabs>
          <w:tab w:val="left" w:pos="1065"/>
        </w:tabs>
        <w:rPr>
          <w:rFonts w:ascii="Calibri" w:hAnsi="Calibri"/>
        </w:rPr>
      </w:pPr>
      <w:r w:rsidRPr="009F4491">
        <w:rPr>
          <w:rFonts w:ascii="Calibri" w:hAnsi="Calibri"/>
          <w:u w:val="single"/>
        </w:rPr>
        <w:t>Recent Activity of Note:</w:t>
      </w:r>
    </w:p>
    <w:p w14:paraId="12D56FBF" w14:textId="1D90CCE1" w:rsidR="002E50A0" w:rsidRPr="002E50A0" w:rsidRDefault="0090317A" w:rsidP="000D33C0">
      <w:pPr>
        <w:rPr>
          <w:rFonts w:ascii="Calibri" w:hAnsi="Calibri"/>
        </w:rPr>
      </w:pPr>
      <w:r w:rsidRPr="00A20BB8">
        <w:rPr>
          <w:rFonts w:ascii="Calibri" w:hAnsi="Calibri"/>
        </w:rPr>
        <w:t>**Nothing relevant in terms of “good” or “bad” activity.</w:t>
      </w:r>
    </w:p>
    <w:p w14:paraId="212CBA05" w14:textId="77777777" w:rsidR="002E50A0" w:rsidRPr="00A20BB8" w:rsidRDefault="002E50A0" w:rsidP="000D33C0">
      <w:pPr>
        <w:rPr>
          <w:rFonts w:ascii="Calibri" w:hAnsi="Calibri"/>
          <w:b/>
        </w:rPr>
      </w:pPr>
    </w:p>
    <w:p w14:paraId="71804542" w14:textId="77777777" w:rsidR="00433284" w:rsidRPr="00A20BB8" w:rsidRDefault="00433284" w:rsidP="00433284">
      <w:pPr>
        <w:pStyle w:val="Title"/>
        <w:rPr>
          <w:rFonts w:ascii="Calibri" w:hAnsi="Calibri"/>
          <w:sz w:val="48"/>
        </w:rPr>
      </w:pPr>
      <w:r w:rsidRPr="00A20BB8">
        <w:rPr>
          <w:rFonts w:ascii="Calibri" w:hAnsi="Calibri"/>
          <w:sz w:val="48"/>
        </w:rPr>
        <w:t>FERC – Investment Portfolio Holdings Analysis 4</w:t>
      </w:r>
    </w:p>
    <w:p w14:paraId="6AED37F1" w14:textId="4BE91E2B" w:rsidR="0090317A" w:rsidRDefault="00433284" w:rsidP="00433284">
      <w:pPr>
        <w:rPr>
          <w:rFonts w:ascii="Calibri" w:hAnsi="Calibri"/>
          <w:i/>
        </w:rPr>
      </w:pPr>
      <w:r w:rsidRPr="00A20BB8">
        <w:rPr>
          <w:rFonts w:ascii="Calibri" w:hAnsi="Calibri"/>
          <w:i/>
        </w:rPr>
        <w:t xml:space="preserve">Research Credited to </w:t>
      </w:r>
      <w:proofErr w:type="spellStart"/>
      <w:r w:rsidRPr="00A20BB8">
        <w:rPr>
          <w:rFonts w:ascii="Calibri" w:hAnsi="Calibri"/>
          <w:i/>
        </w:rPr>
        <w:t>Buland</w:t>
      </w:r>
      <w:proofErr w:type="spellEnd"/>
      <w:r w:rsidRPr="00A20BB8">
        <w:rPr>
          <w:rFonts w:ascii="Calibri" w:hAnsi="Calibri"/>
          <w:i/>
        </w:rPr>
        <w:t xml:space="preserve"> </w:t>
      </w:r>
      <w:proofErr w:type="spellStart"/>
      <w:r w:rsidRPr="00A20BB8">
        <w:rPr>
          <w:rFonts w:ascii="Calibri" w:hAnsi="Calibri"/>
          <w:i/>
        </w:rPr>
        <w:t>Junejo</w:t>
      </w:r>
      <w:proofErr w:type="spellEnd"/>
    </w:p>
    <w:p w14:paraId="493734FB" w14:textId="77777777" w:rsidR="002E50A0" w:rsidRPr="002E50A0" w:rsidRDefault="002E50A0" w:rsidP="00433284">
      <w:pPr>
        <w:rPr>
          <w:rFonts w:ascii="Calibri" w:hAnsi="Calibri"/>
          <w:i/>
        </w:rPr>
      </w:pPr>
    </w:p>
    <w:p w14:paraId="2F8CD42A" w14:textId="238EB5B0" w:rsidR="00433284" w:rsidRPr="008F457B" w:rsidRDefault="008F457B" w:rsidP="00433284">
      <w:pPr>
        <w:pStyle w:val="Heading2"/>
        <w:rPr>
          <w:rFonts w:ascii="Calibri" w:hAnsi="Calibri"/>
          <w:color w:val="008000"/>
          <w:sz w:val="32"/>
          <w:szCs w:val="32"/>
        </w:rPr>
      </w:pPr>
      <w:r>
        <w:rPr>
          <w:rFonts w:ascii="Calibri" w:hAnsi="Calibri"/>
          <w:sz w:val="32"/>
          <w:szCs w:val="32"/>
        </w:rPr>
        <w:t>SIRIUS</w:t>
      </w:r>
      <w:r w:rsidR="00433284" w:rsidRPr="008F457B">
        <w:rPr>
          <w:rFonts w:ascii="Calibri" w:hAnsi="Calibri"/>
          <w:sz w:val="32"/>
          <w:szCs w:val="32"/>
        </w:rPr>
        <w:t xml:space="preserve"> </w:t>
      </w:r>
      <w:r w:rsidR="00433284" w:rsidRPr="008F457B">
        <w:rPr>
          <w:rFonts w:ascii="Calibri" w:hAnsi="Calibri"/>
          <w:color w:val="008000"/>
          <w:sz w:val="32"/>
          <w:szCs w:val="32"/>
        </w:rPr>
        <w:t>(SOCIALLY RESPONSIBLE)</w:t>
      </w:r>
    </w:p>
    <w:p w14:paraId="48B41611" w14:textId="77777777" w:rsidR="00433284" w:rsidRPr="00A20BB8" w:rsidRDefault="002C2C24" w:rsidP="00433284">
      <w:pPr>
        <w:rPr>
          <w:rFonts w:ascii="Calibri" w:hAnsi="Calibri"/>
          <w:i/>
          <w:sz w:val="20"/>
        </w:rPr>
      </w:pPr>
      <w:hyperlink r:id="rId27" w:history="1">
        <w:r w:rsidR="00433284" w:rsidRPr="00A20BB8">
          <w:rPr>
            <w:rStyle w:val="Hyperlink"/>
            <w:rFonts w:ascii="Calibri" w:hAnsi="Calibri"/>
            <w:i/>
            <w:sz w:val="20"/>
          </w:rPr>
          <w:t>http://www.siriusxm.ca/what-is-siriusxm/</w:t>
        </w:r>
      </w:hyperlink>
    </w:p>
    <w:p w14:paraId="3FBF569A" w14:textId="77777777" w:rsidR="00433284" w:rsidRPr="00A20BB8" w:rsidRDefault="00433284" w:rsidP="00433284">
      <w:pPr>
        <w:rPr>
          <w:rFonts w:ascii="Calibri" w:hAnsi="Calibri"/>
          <w:i/>
          <w:sz w:val="20"/>
        </w:rPr>
      </w:pPr>
      <w:r w:rsidRPr="00A20BB8">
        <w:rPr>
          <w:rFonts w:ascii="Calibri" w:hAnsi="Calibri"/>
          <w:i/>
          <w:sz w:val="20"/>
        </w:rPr>
        <w:t>https://en.wikipedia.org/wiki/Sirius_XM_Holdings#Post-merger</w:t>
      </w:r>
    </w:p>
    <w:p w14:paraId="2A6A3647" w14:textId="77777777" w:rsidR="00433284" w:rsidRPr="00A20BB8" w:rsidRDefault="00433284" w:rsidP="00433284">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47B0FD96" w14:textId="77777777" w:rsidR="00433284" w:rsidRPr="00A20BB8" w:rsidRDefault="00433284" w:rsidP="00433284">
      <w:pPr>
        <w:pStyle w:val="ListParagraph"/>
        <w:numPr>
          <w:ilvl w:val="0"/>
          <w:numId w:val="1"/>
        </w:numPr>
        <w:tabs>
          <w:tab w:val="left" w:pos="1065"/>
        </w:tabs>
        <w:rPr>
          <w:rFonts w:ascii="Calibri" w:hAnsi="Calibri"/>
        </w:rPr>
      </w:pPr>
      <w:proofErr w:type="spellStart"/>
      <w:r w:rsidRPr="00A20BB8">
        <w:rPr>
          <w:rFonts w:ascii="Calibri" w:hAnsi="Calibri"/>
        </w:rPr>
        <w:t>SiriusXM</w:t>
      </w:r>
      <w:proofErr w:type="spellEnd"/>
      <w:r w:rsidRPr="00A20BB8">
        <w:rPr>
          <w:rFonts w:ascii="Calibri" w:hAnsi="Calibri"/>
        </w:rPr>
        <w:t xml:space="preserve"> Holdings is an American broadcasting company (headquarters New York) that provides three satellite radio services </w:t>
      </w:r>
      <w:proofErr w:type="spellStart"/>
      <w:r w:rsidRPr="00A20BB8">
        <w:rPr>
          <w:rFonts w:ascii="Calibri" w:hAnsi="Calibri"/>
        </w:rPr>
        <w:t>opertating</w:t>
      </w:r>
      <w:proofErr w:type="spellEnd"/>
      <w:r w:rsidRPr="00A20BB8">
        <w:rPr>
          <w:rFonts w:ascii="Calibri" w:hAnsi="Calibri"/>
        </w:rPr>
        <w:t xml:space="preserve"> in the USA, Sirius satellite radio, XM satellite radio and Sirius XM radio. The company also has a Canadian subsidiary called Sirius XM Canada, an affiliate company that provides Sirius and XM service in Canada.</w:t>
      </w:r>
    </w:p>
    <w:p w14:paraId="6BFD3B61" w14:textId="77777777" w:rsidR="00433284" w:rsidRPr="00A20BB8" w:rsidRDefault="00433284" w:rsidP="00433284">
      <w:pPr>
        <w:pStyle w:val="ListParagraph"/>
        <w:numPr>
          <w:ilvl w:val="0"/>
          <w:numId w:val="1"/>
        </w:numPr>
        <w:rPr>
          <w:rFonts w:ascii="Calibri" w:hAnsi="Calibri"/>
        </w:rPr>
      </w:pPr>
      <w:r w:rsidRPr="00A20BB8">
        <w:rPr>
          <w:rFonts w:ascii="Calibri" w:eastAsia="Times New Roman" w:hAnsi="Calibri" w:cs="Times New Roman"/>
        </w:rPr>
        <w:t>There vision is to be the leading premium digital audio entertainment and information service provider in Canada. Our strategy is founded on the principles of acquiring subscribers in a cost effective manner, retaining subscribers through enhancing the value proposition and improving business efficiencies. Satellite Radio in Canada offers 120 – 130 channels, including commercial-free music as well as news, talk, sports and children’s programming.</w:t>
      </w:r>
    </w:p>
    <w:p w14:paraId="4E35B474" w14:textId="77777777" w:rsidR="00433284" w:rsidRPr="00A20BB8" w:rsidRDefault="00433284" w:rsidP="00AA5BF7">
      <w:pPr>
        <w:pStyle w:val="ListParagraph"/>
        <w:numPr>
          <w:ilvl w:val="0"/>
          <w:numId w:val="1"/>
        </w:numPr>
        <w:rPr>
          <w:rFonts w:ascii="Calibri" w:hAnsi="Calibri"/>
        </w:rPr>
      </w:pPr>
      <w:r w:rsidRPr="00A20BB8">
        <w:rPr>
          <w:rFonts w:ascii="Calibri" w:hAnsi="Calibri"/>
        </w:rPr>
        <w:t>Annual revenue went up to $303.5million in 2014 from $288.9million in 2013.</w:t>
      </w:r>
    </w:p>
    <w:p w14:paraId="7D58B10F" w14:textId="77777777" w:rsidR="00433284" w:rsidRPr="00A20BB8" w:rsidRDefault="00433284" w:rsidP="00AA5BF7">
      <w:pPr>
        <w:pStyle w:val="ListParagraph"/>
        <w:numPr>
          <w:ilvl w:val="0"/>
          <w:numId w:val="1"/>
        </w:numPr>
        <w:rPr>
          <w:rFonts w:ascii="Calibri" w:hAnsi="Calibri"/>
        </w:rPr>
      </w:pPr>
      <w:r w:rsidRPr="00A20BB8">
        <w:rPr>
          <w:rFonts w:ascii="Calibri" w:hAnsi="Calibri"/>
        </w:rPr>
        <w:t xml:space="preserve">On </w:t>
      </w:r>
      <w:proofErr w:type="spellStart"/>
      <w:r w:rsidRPr="00A20BB8">
        <w:rPr>
          <w:rFonts w:ascii="Calibri" w:hAnsi="Calibri"/>
        </w:rPr>
        <w:t>april</w:t>
      </w:r>
      <w:proofErr w:type="spellEnd"/>
      <w:r w:rsidRPr="00A20BB8">
        <w:rPr>
          <w:rFonts w:ascii="Calibri" w:hAnsi="Calibri"/>
        </w:rPr>
        <w:t xml:space="preserve"> 11</w:t>
      </w:r>
      <w:r w:rsidRPr="00A20BB8">
        <w:rPr>
          <w:rFonts w:ascii="Calibri" w:hAnsi="Calibri"/>
          <w:vertAlign w:val="superscript"/>
        </w:rPr>
        <w:t>th</w:t>
      </w:r>
      <w:r w:rsidRPr="00A20BB8">
        <w:rPr>
          <w:rFonts w:ascii="Calibri" w:hAnsi="Calibri"/>
        </w:rPr>
        <w:t xml:space="preserve"> 2011 the Canadian radio television and telecommunications commission (CRTC) approved the merger of Sirius and XM’s Canadian affiliates in Sirius XM Canada.</w:t>
      </w:r>
    </w:p>
    <w:p w14:paraId="4E8D945E" w14:textId="77777777" w:rsidR="00433284" w:rsidRPr="00A20BB8" w:rsidRDefault="00433284" w:rsidP="00AA5BF7">
      <w:pPr>
        <w:pStyle w:val="ListParagraph"/>
        <w:numPr>
          <w:ilvl w:val="0"/>
          <w:numId w:val="1"/>
        </w:numPr>
        <w:rPr>
          <w:rFonts w:ascii="Calibri" w:hAnsi="Calibri"/>
        </w:rPr>
      </w:pPr>
      <w:r w:rsidRPr="00A20BB8">
        <w:rPr>
          <w:rFonts w:ascii="Calibri" w:eastAsia="Times New Roman" w:hAnsi="Calibri" w:cs="Times New Roman"/>
        </w:rPr>
        <w:t xml:space="preserve">After coming close to filing for </w:t>
      </w:r>
      <w:hyperlink r:id="rId28" w:tooltip="Chapter 11" w:history="1">
        <w:r w:rsidRPr="00A20BB8">
          <w:rPr>
            <w:rStyle w:val="Hyperlink"/>
            <w:rFonts w:ascii="Calibri" w:eastAsia="Times New Roman" w:hAnsi="Calibri" w:cs="Times New Roman"/>
          </w:rPr>
          <w:t>Chapter 11</w:t>
        </w:r>
      </w:hyperlink>
      <w:r w:rsidRPr="00A20BB8">
        <w:rPr>
          <w:rFonts w:ascii="Calibri" w:eastAsia="Times New Roman" w:hAnsi="Calibri" w:cs="Times New Roman"/>
        </w:rPr>
        <w:t xml:space="preserve"> only months after the 2008 merger, going so far as to hire lawyers to prepare a possible bankruptcy filing, Sirius XM was able to avoid declaring bankruptcy with the assistance of a $530 million loan from </w:t>
      </w:r>
      <w:hyperlink r:id="rId29" w:tooltip="Liberty Media" w:history="1">
        <w:r w:rsidRPr="00A20BB8">
          <w:rPr>
            <w:rStyle w:val="Hyperlink"/>
            <w:rFonts w:ascii="Calibri" w:eastAsia="Times New Roman" w:hAnsi="Calibri" w:cs="Times New Roman"/>
          </w:rPr>
          <w:t>Liberty Media</w:t>
        </w:r>
      </w:hyperlink>
      <w:r w:rsidRPr="00A20BB8">
        <w:rPr>
          <w:rFonts w:ascii="Calibri" w:eastAsia="Times New Roman" w:hAnsi="Calibri" w:cs="Times New Roman"/>
        </w:rPr>
        <w:t xml:space="preserve"> in February 2009, which Mel </w:t>
      </w:r>
      <w:proofErr w:type="spellStart"/>
      <w:r w:rsidRPr="00A20BB8">
        <w:rPr>
          <w:rFonts w:ascii="Calibri" w:eastAsia="Times New Roman" w:hAnsi="Calibri" w:cs="Times New Roman"/>
        </w:rPr>
        <w:t>Karmazin</w:t>
      </w:r>
      <w:proofErr w:type="spellEnd"/>
      <w:r w:rsidRPr="00A20BB8">
        <w:rPr>
          <w:rFonts w:ascii="Calibri" w:eastAsia="Times New Roman" w:hAnsi="Calibri" w:cs="Times New Roman"/>
        </w:rPr>
        <w:t xml:space="preserve"> negotiated in exchange for a 40% equity stake in Sirius XM.</w:t>
      </w:r>
    </w:p>
    <w:p w14:paraId="2881C72C" w14:textId="77777777" w:rsidR="00433284" w:rsidRPr="00A20BB8" w:rsidRDefault="00433284" w:rsidP="00433284">
      <w:pPr>
        <w:pStyle w:val="ListParagraph"/>
        <w:numPr>
          <w:ilvl w:val="0"/>
          <w:numId w:val="1"/>
        </w:numPr>
        <w:rPr>
          <w:rFonts w:ascii="Calibri" w:hAnsi="Calibri"/>
        </w:rPr>
      </w:pPr>
      <w:r w:rsidRPr="00A20BB8">
        <w:rPr>
          <w:rFonts w:ascii="Calibri" w:hAnsi="Calibri"/>
        </w:rPr>
        <w:t>Founded on may 17</w:t>
      </w:r>
      <w:r w:rsidRPr="00A20BB8">
        <w:rPr>
          <w:rFonts w:ascii="Calibri" w:hAnsi="Calibri"/>
          <w:vertAlign w:val="superscript"/>
        </w:rPr>
        <w:t>th</w:t>
      </w:r>
      <w:r w:rsidRPr="00A20BB8">
        <w:rPr>
          <w:rFonts w:ascii="Calibri" w:hAnsi="Calibri"/>
        </w:rPr>
        <w:t xml:space="preserve"> 1990.</w:t>
      </w:r>
    </w:p>
    <w:p w14:paraId="15C2A17A" w14:textId="77777777" w:rsidR="00433284" w:rsidRPr="00A20BB8" w:rsidRDefault="00433284" w:rsidP="00433284">
      <w:pPr>
        <w:pStyle w:val="ListParagraph"/>
        <w:numPr>
          <w:ilvl w:val="0"/>
          <w:numId w:val="1"/>
        </w:numPr>
        <w:rPr>
          <w:rFonts w:ascii="Calibri" w:hAnsi="Calibri"/>
        </w:rPr>
      </w:pPr>
      <w:r w:rsidRPr="00A20BB8">
        <w:rPr>
          <w:rFonts w:ascii="Calibri" w:hAnsi="Calibri"/>
        </w:rPr>
        <w:t>Sirius XM Canada a subsidiary was founded in 2011.</w:t>
      </w:r>
    </w:p>
    <w:p w14:paraId="66B98B87" w14:textId="77777777" w:rsidR="00433284" w:rsidRPr="00A20BB8" w:rsidRDefault="00433284" w:rsidP="00433284">
      <w:pPr>
        <w:rPr>
          <w:rFonts w:ascii="Calibri" w:hAnsi="Calibri"/>
        </w:rPr>
      </w:pPr>
      <w:r w:rsidRPr="00A20BB8">
        <w:rPr>
          <w:rFonts w:ascii="Calibri" w:hAnsi="Calibri"/>
          <w:u w:val="single"/>
        </w:rPr>
        <w:t>Recent Activity of Note:</w:t>
      </w:r>
    </w:p>
    <w:p w14:paraId="31FFAD87" w14:textId="5710966C" w:rsidR="00377688" w:rsidRDefault="00AA5BF7" w:rsidP="002E50A0">
      <w:pPr>
        <w:rPr>
          <w:rFonts w:ascii="Calibri" w:hAnsi="Calibri"/>
        </w:rPr>
      </w:pPr>
      <w:r w:rsidRPr="00A20BB8">
        <w:rPr>
          <w:rFonts w:ascii="Calibri" w:hAnsi="Calibri"/>
        </w:rPr>
        <w:t>**Nothing relevant in terms of “good” or “bad” activity.</w:t>
      </w:r>
    </w:p>
    <w:p w14:paraId="3267A066" w14:textId="77777777" w:rsidR="002E50A0" w:rsidRPr="002E50A0" w:rsidRDefault="002E50A0" w:rsidP="002E50A0">
      <w:pPr>
        <w:rPr>
          <w:rFonts w:ascii="Calibri" w:hAnsi="Calibri"/>
        </w:rPr>
      </w:pPr>
    </w:p>
    <w:p w14:paraId="4A82AFE3" w14:textId="08AF4DFC" w:rsidR="00433284" w:rsidRPr="006A3C0E" w:rsidRDefault="006A3C0E" w:rsidP="00433284">
      <w:pPr>
        <w:pStyle w:val="Heading2"/>
        <w:rPr>
          <w:rFonts w:ascii="Calibri" w:hAnsi="Calibri"/>
          <w:color w:val="008000"/>
          <w:sz w:val="32"/>
          <w:szCs w:val="32"/>
        </w:rPr>
      </w:pPr>
      <w:r w:rsidRPr="006A3C0E">
        <w:rPr>
          <w:rFonts w:ascii="Calibri" w:hAnsi="Calibri"/>
          <w:sz w:val="32"/>
          <w:szCs w:val="32"/>
        </w:rPr>
        <w:t>TELUS CORP</w:t>
      </w:r>
      <w:r w:rsidR="00433284" w:rsidRPr="006A3C0E">
        <w:rPr>
          <w:rFonts w:ascii="Calibri" w:hAnsi="Calibri"/>
          <w:sz w:val="32"/>
          <w:szCs w:val="32"/>
        </w:rPr>
        <w:t xml:space="preserve"> </w:t>
      </w:r>
      <w:r w:rsidR="00433284" w:rsidRPr="006A3C0E">
        <w:rPr>
          <w:rFonts w:ascii="Calibri" w:hAnsi="Calibri"/>
          <w:color w:val="008000"/>
          <w:sz w:val="32"/>
          <w:szCs w:val="32"/>
        </w:rPr>
        <w:t>(SOCIALLY RESPONSIBLE)</w:t>
      </w:r>
    </w:p>
    <w:p w14:paraId="7C8E32C1" w14:textId="77777777" w:rsidR="00433284" w:rsidRPr="00A20BB8" w:rsidRDefault="00433284" w:rsidP="00433284">
      <w:pPr>
        <w:rPr>
          <w:rFonts w:ascii="Calibri" w:hAnsi="Calibri"/>
          <w:i/>
          <w:sz w:val="20"/>
        </w:rPr>
      </w:pPr>
      <w:r w:rsidRPr="00A20BB8">
        <w:rPr>
          <w:rFonts w:ascii="Calibri" w:hAnsi="Calibri"/>
          <w:i/>
          <w:sz w:val="20"/>
        </w:rPr>
        <w:t>http://ar.telus.com/investor-overview/2014-results-at-a-glance/#/intro</w:t>
      </w:r>
    </w:p>
    <w:p w14:paraId="763E1A49" w14:textId="77777777" w:rsidR="00433284" w:rsidRPr="00A20BB8" w:rsidRDefault="00433284" w:rsidP="00433284">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47834C3E"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 xml:space="preserve">The company is based in Vancouver, British Columbia. Was originally based in Edmonton, Alberta before is merger with </w:t>
      </w:r>
      <w:proofErr w:type="spellStart"/>
      <w:r w:rsidRPr="00A20BB8">
        <w:rPr>
          <w:rFonts w:ascii="Calibri" w:hAnsi="Calibri"/>
        </w:rPr>
        <w:t>BCTel</w:t>
      </w:r>
      <w:proofErr w:type="spellEnd"/>
      <w:r w:rsidRPr="00A20BB8">
        <w:rPr>
          <w:rFonts w:ascii="Calibri" w:hAnsi="Calibri"/>
        </w:rPr>
        <w:t xml:space="preserve"> in 1999.</w:t>
      </w:r>
    </w:p>
    <w:p w14:paraId="1310CBC1" w14:textId="77777777" w:rsidR="00433284" w:rsidRPr="00A20BB8" w:rsidRDefault="00433284" w:rsidP="00433284">
      <w:pPr>
        <w:pStyle w:val="ListParagraph"/>
        <w:numPr>
          <w:ilvl w:val="0"/>
          <w:numId w:val="1"/>
        </w:numPr>
        <w:rPr>
          <w:rFonts w:ascii="Calibri" w:hAnsi="Calibri"/>
        </w:rPr>
      </w:pPr>
      <w:proofErr w:type="spellStart"/>
      <w:r w:rsidRPr="00A20BB8">
        <w:rPr>
          <w:rFonts w:ascii="Calibri" w:eastAsia="Times New Roman" w:hAnsi="Calibri" w:cs="Times New Roman"/>
          <w:bCs/>
        </w:rPr>
        <w:lastRenderedPageBreak/>
        <w:t>Telus</w:t>
      </w:r>
      <w:proofErr w:type="spellEnd"/>
      <w:r w:rsidRPr="00A20BB8">
        <w:rPr>
          <w:rFonts w:ascii="Calibri" w:eastAsia="Times New Roman" w:hAnsi="Calibri" w:cs="Times New Roman"/>
        </w:rPr>
        <w:t xml:space="preserve"> is a Canadian national telecommunications company that provides a wide range of telecommunication products and services including Internet access, voice, entertainment, healthcare, video, satellite and IPTV television.</w:t>
      </w:r>
    </w:p>
    <w:p w14:paraId="06656DCE" w14:textId="77777777" w:rsidR="00433284" w:rsidRPr="00A20BB8" w:rsidRDefault="00433284" w:rsidP="00433284">
      <w:pPr>
        <w:pStyle w:val="ListParagraph"/>
        <w:numPr>
          <w:ilvl w:val="0"/>
          <w:numId w:val="1"/>
        </w:numPr>
        <w:rPr>
          <w:rFonts w:ascii="Calibri" w:hAnsi="Calibri"/>
        </w:rPr>
      </w:pPr>
      <w:r w:rsidRPr="00A20BB8">
        <w:rPr>
          <w:rFonts w:ascii="Calibri" w:hAnsi="Calibri"/>
        </w:rPr>
        <w:t>Have they been doing well?</w:t>
      </w:r>
    </w:p>
    <w:p w14:paraId="7C321E45" w14:textId="77777777" w:rsidR="00433284" w:rsidRPr="00A20BB8" w:rsidRDefault="00433284" w:rsidP="00433284">
      <w:pPr>
        <w:pStyle w:val="ListParagraph"/>
        <w:numPr>
          <w:ilvl w:val="1"/>
          <w:numId w:val="1"/>
        </w:numPr>
        <w:rPr>
          <w:rFonts w:ascii="Calibri" w:hAnsi="Calibri"/>
        </w:rPr>
      </w:pPr>
      <w:r w:rsidRPr="00A20BB8">
        <w:rPr>
          <w:rFonts w:ascii="Calibri" w:hAnsi="Calibri"/>
        </w:rPr>
        <w:t xml:space="preserve">There was a positive annual growth as there was increase in the EBITDA, operating revenues and total assets from the year 2012 – 2014, </w:t>
      </w:r>
    </w:p>
    <w:p w14:paraId="29C0443D" w14:textId="77777777" w:rsidR="00433284" w:rsidRPr="00A20BB8" w:rsidRDefault="00433284" w:rsidP="00433284">
      <w:pPr>
        <w:pStyle w:val="ListParagraph"/>
        <w:numPr>
          <w:ilvl w:val="1"/>
          <w:numId w:val="1"/>
        </w:numPr>
        <w:rPr>
          <w:rFonts w:ascii="Calibri" w:hAnsi="Calibri"/>
        </w:rPr>
      </w:pPr>
      <w:r w:rsidRPr="00A20BB8">
        <w:rPr>
          <w:rFonts w:ascii="Calibri" w:eastAsia="Times New Roman" w:hAnsi="Calibri" w:cs="Times New Roman"/>
        </w:rPr>
        <w:t xml:space="preserve">In 1995, it acquired Edmonton Telephones Corporation (Ed Tel) from the City of Edmonton making </w:t>
      </w:r>
      <w:proofErr w:type="spellStart"/>
      <w:r w:rsidRPr="00A20BB8">
        <w:rPr>
          <w:rFonts w:ascii="Calibri" w:eastAsia="Times New Roman" w:hAnsi="Calibri" w:cs="Times New Roman"/>
        </w:rPr>
        <w:t>Telus</w:t>
      </w:r>
      <w:proofErr w:type="spellEnd"/>
      <w:r w:rsidRPr="00A20BB8">
        <w:rPr>
          <w:rFonts w:ascii="Calibri" w:eastAsia="Times New Roman" w:hAnsi="Calibri" w:cs="Times New Roman"/>
        </w:rPr>
        <w:t xml:space="preserve"> the sole provider of telephone service in the province. In 1998, </w:t>
      </w:r>
      <w:proofErr w:type="spellStart"/>
      <w:r w:rsidRPr="00A20BB8">
        <w:rPr>
          <w:rFonts w:ascii="Calibri" w:eastAsia="Times New Roman" w:hAnsi="Calibri" w:cs="Times New Roman"/>
        </w:rPr>
        <w:t>Telus</w:t>
      </w:r>
      <w:proofErr w:type="spellEnd"/>
      <w:r w:rsidRPr="00A20BB8">
        <w:rPr>
          <w:rFonts w:ascii="Calibri" w:eastAsia="Times New Roman" w:hAnsi="Calibri" w:cs="Times New Roman"/>
        </w:rPr>
        <w:t xml:space="preserve"> and </w:t>
      </w:r>
      <w:proofErr w:type="spellStart"/>
      <w:r w:rsidRPr="00A20BB8">
        <w:rPr>
          <w:rFonts w:ascii="Calibri" w:eastAsia="Times New Roman" w:hAnsi="Calibri" w:cs="Times New Roman"/>
        </w:rPr>
        <w:t>BCTel</w:t>
      </w:r>
      <w:proofErr w:type="spellEnd"/>
      <w:r w:rsidRPr="00A20BB8">
        <w:rPr>
          <w:rFonts w:ascii="Calibri" w:eastAsia="Times New Roman" w:hAnsi="Calibri" w:cs="Times New Roman"/>
        </w:rPr>
        <w:t xml:space="preserve"> announced a proposed merger. The merger was completed in 1999, with the corporate name slightly modified to </w:t>
      </w:r>
      <w:proofErr w:type="spellStart"/>
      <w:r w:rsidRPr="00A20BB8">
        <w:rPr>
          <w:rFonts w:ascii="Calibri" w:eastAsia="Times New Roman" w:hAnsi="Calibri" w:cs="Times New Roman"/>
        </w:rPr>
        <w:t>Telus</w:t>
      </w:r>
      <w:proofErr w:type="spellEnd"/>
      <w:r w:rsidRPr="00A20BB8">
        <w:rPr>
          <w:rFonts w:ascii="Calibri" w:eastAsia="Times New Roman" w:hAnsi="Calibri" w:cs="Times New Roman"/>
        </w:rPr>
        <w:t xml:space="preserve"> Corporation. While the merged company chose to retain the </w:t>
      </w:r>
      <w:proofErr w:type="spellStart"/>
      <w:r w:rsidRPr="00A20BB8">
        <w:rPr>
          <w:rFonts w:ascii="Calibri" w:eastAsia="Times New Roman" w:hAnsi="Calibri" w:cs="Times New Roman"/>
        </w:rPr>
        <w:t>Telus</w:t>
      </w:r>
      <w:proofErr w:type="spellEnd"/>
      <w:r w:rsidRPr="00A20BB8">
        <w:rPr>
          <w:rFonts w:ascii="Calibri" w:eastAsia="Times New Roman" w:hAnsi="Calibri" w:cs="Times New Roman"/>
        </w:rPr>
        <w:t xml:space="preserve"> name, it moved its headquarters from Edmonton to Vancouver.</w:t>
      </w:r>
    </w:p>
    <w:p w14:paraId="5006A5B6" w14:textId="77777777" w:rsidR="00433284" w:rsidRPr="00A20BB8" w:rsidRDefault="00433284" w:rsidP="00433284">
      <w:pPr>
        <w:pStyle w:val="ListParagraph"/>
        <w:numPr>
          <w:ilvl w:val="1"/>
          <w:numId w:val="1"/>
        </w:numPr>
        <w:rPr>
          <w:rFonts w:ascii="Calibri" w:hAnsi="Calibri"/>
        </w:rPr>
      </w:pPr>
      <w:r w:rsidRPr="00A20BB8">
        <w:rPr>
          <w:rFonts w:ascii="Calibri" w:hAnsi="Calibri"/>
        </w:rPr>
        <w:t xml:space="preserve">Have not be acquired but have been merged. </w:t>
      </w:r>
    </w:p>
    <w:p w14:paraId="2A1010E2" w14:textId="77777777" w:rsidR="00433284" w:rsidRPr="00A20BB8" w:rsidRDefault="00433284" w:rsidP="00433284">
      <w:pPr>
        <w:pStyle w:val="ListParagraph"/>
        <w:numPr>
          <w:ilvl w:val="0"/>
          <w:numId w:val="1"/>
        </w:numPr>
        <w:rPr>
          <w:rFonts w:ascii="Calibri" w:hAnsi="Calibri"/>
        </w:rPr>
      </w:pPr>
      <w:r w:rsidRPr="00A20BB8">
        <w:rPr>
          <w:rFonts w:ascii="Calibri" w:hAnsi="Calibri"/>
        </w:rPr>
        <w:t xml:space="preserve">Founded in 1990 in Edmonton, </w:t>
      </w:r>
      <w:proofErr w:type="spellStart"/>
      <w:r w:rsidRPr="00A20BB8">
        <w:rPr>
          <w:rFonts w:ascii="Calibri" w:hAnsi="Calibri"/>
        </w:rPr>
        <w:t>alberta</w:t>
      </w:r>
      <w:proofErr w:type="spellEnd"/>
      <w:r w:rsidRPr="00A20BB8">
        <w:rPr>
          <w:rFonts w:ascii="Calibri" w:hAnsi="Calibri"/>
        </w:rPr>
        <w:t xml:space="preserve">. </w:t>
      </w:r>
    </w:p>
    <w:p w14:paraId="456478CE" w14:textId="77777777" w:rsidR="00433284" w:rsidRPr="00A20BB8" w:rsidRDefault="00433284" w:rsidP="00433284">
      <w:pPr>
        <w:rPr>
          <w:rFonts w:ascii="Calibri" w:hAnsi="Calibri"/>
        </w:rPr>
      </w:pPr>
      <w:r w:rsidRPr="00A20BB8">
        <w:rPr>
          <w:rFonts w:ascii="Calibri" w:hAnsi="Calibri"/>
          <w:u w:val="single"/>
        </w:rPr>
        <w:t>Recent Activity of Note:</w:t>
      </w:r>
    </w:p>
    <w:p w14:paraId="0FFD59BF" w14:textId="77777777" w:rsidR="00D965CB" w:rsidRDefault="00D965CB" w:rsidP="00D965CB">
      <w:pPr>
        <w:rPr>
          <w:rFonts w:ascii="Calibri" w:hAnsi="Calibri"/>
        </w:rPr>
      </w:pPr>
      <w:r w:rsidRPr="00A20BB8">
        <w:rPr>
          <w:rFonts w:ascii="Calibri" w:hAnsi="Calibri"/>
        </w:rPr>
        <w:t>**Nothing relevant in terms of “good” or “bad” activity.</w:t>
      </w:r>
    </w:p>
    <w:p w14:paraId="0E6EA901" w14:textId="77777777" w:rsidR="00D965CB" w:rsidRDefault="00D965CB" w:rsidP="006A3C0E"/>
    <w:p w14:paraId="71384CAF" w14:textId="73554E48" w:rsidR="00433284" w:rsidRPr="007E46CD" w:rsidRDefault="006A3C0E" w:rsidP="007E46CD">
      <w:pPr>
        <w:pStyle w:val="Heading2"/>
        <w:rPr>
          <w:rFonts w:ascii="Calibri" w:hAnsi="Calibri"/>
          <w:color w:val="008000"/>
          <w:sz w:val="32"/>
          <w:szCs w:val="32"/>
        </w:rPr>
      </w:pPr>
      <w:r w:rsidRPr="006A3C0E">
        <w:rPr>
          <w:rFonts w:ascii="Calibri" w:hAnsi="Calibri"/>
          <w:sz w:val="32"/>
          <w:szCs w:val="32"/>
        </w:rPr>
        <w:t>TEN PEAKS COFFEE</w:t>
      </w:r>
      <w:r w:rsidR="00433284" w:rsidRPr="006A3C0E">
        <w:rPr>
          <w:rFonts w:ascii="Calibri" w:hAnsi="Calibri"/>
          <w:sz w:val="32"/>
          <w:szCs w:val="32"/>
        </w:rPr>
        <w:t xml:space="preserve"> </w:t>
      </w:r>
      <w:r w:rsidR="00433284" w:rsidRPr="006A3C0E">
        <w:rPr>
          <w:rFonts w:ascii="Calibri" w:hAnsi="Calibri"/>
          <w:color w:val="008000"/>
          <w:sz w:val="32"/>
          <w:szCs w:val="32"/>
        </w:rPr>
        <w:t>(SOCIALLY RESPONSIBLE)</w:t>
      </w:r>
    </w:p>
    <w:p w14:paraId="17E2D75A" w14:textId="77777777" w:rsidR="00433284" w:rsidRPr="00A20BB8" w:rsidRDefault="00433284" w:rsidP="00433284">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746C623F"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eastAsia="Times New Roman" w:hAnsi="Calibri" w:cs="Times New Roman"/>
        </w:rPr>
        <w:t>The head office of Ten Peaks Coffee Company Inc. is located in Burnaby, British Columbia.</w:t>
      </w:r>
    </w:p>
    <w:p w14:paraId="7D0200D2" w14:textId="77777777" w:rsidR="00433284" w:rsidRPr="00A20BB8" w:rsidRDefault="00433284" w:rsidP="00433284">
      <w:pPr>
        <w:pStyle w:val="ListParagraph"/>
        <w:numPr>
          <w:ilvl w:val="0"/>
          <w:numId w:val="1"/>
        </w:numPr>
        <w:rPr>
          <w:rFonts w:ascii="Calibri" w:hAnsi="Calibri"/>
        </w:rPr>
      </w:pPr>
      <w:r w:rsidRPr="00A20BB8">
        <w:rPr>
          <w:rFonts w:ascii="Calibri" w:eastAsia="Times New Roman" w:hAnsi="Calibri" w:cs="Times New Roman"/>
        </w:rPr>
        <w:t xml:space="preserve">Ten Peaks Coffee Company Inc. (Ten Peaks) owns all of the interests of </w:t>
      </w:r>
      <w:r w:rsidRPr="00A20BB8">
        <w:rPr>
          <w:rFonts w:ascii="Calibri" w:eastAsia="Times New Roman" w:hAnsi="Calibri" w:cs="Times New Roman"/>
          <w:color w:val="000000" w:themeColor="text1"/>
        </w:rPr>
        <w:t xml:space="preserve">the </w:t>
      </w:r>
      <w:hyperlink r:id="rId30" w:tgtFrame="_blank" w:history="1">
        <w:r w:rsidRPr="00A20BB8">
          <w:rPr>
            <w:rStyle w:val="Hyperlink"/>
            <w:rFonts w:ascii="Calibri" w:eastAsia="Times New Roman" w:hAnsi="Calibri" w:cs="Times New Roman"/>
            <w:color w:val="000000" w:themeColor="text1"/>
          </w:rPr>
          <w:t>Swiss Water Decaffeinated Coffee Company Inc.</w:t>
        </w:r>
      </w:hyperlink>
      <w:r w:rsidRPr="00A20BB8">
        <w:rPr>
          <w:rFonts w:ascii="Calibri" w:eastAsia="Times New Roman" w:hAnsi="Calibri" w:cs="Times New Roman"/>
        </w:rPr>
        <w:t xml:space="preserve"> (SWDCC), a premium green coffee </w:t>
      </w:r>
      <w:proofErr w:type="spellStart"/>
      <w:r w:rsidRPr="00A20BB8">
        <w:rPr>
          <w:rFonts w:ascii="Calibri" w:eastAsia="Times New Roman" w:hAnsi="Calibri" w:cs="Times New Roman"/>
        </w:rPr>
        <w:t>decaffeinator</w:t>
      </w:r>
      <w:proofErr w:type="spellEnd"/>
      <w:r w:rsidRPr="00A20BB8">
        <w:rPr>
          <w:rFonts w:ascii="Calibri" w:eastAsia="Times New Roman" w:hAnsi="Calibri" w:cs="Times New Roman"/>
        </w:rPr>
        <w:t xml:space="preserve"> located in Burnaby, BC. It also owns and operates </w:t>
      </w:r>
      <w:proofErr w:type="spellStart"/>
      <w:r w:rsidRPr="00A20BB8">
        <w:rPr>
          <w:rFonts w:ascii="Calibri" w:eastAsia="Times New Roman" w:hAnsi="Calibri" w:cs="Times New Roman"/>
        </w:rPr>
        <w:t>Seaforth</w:t>
      </w:r>
      <w:proofErr w:type="spellEnd"/>
      <w:r w:rsidRPr="00A20BB8">
        <w:rPr>
          <w:rFonts w:ascii="Calibri" w:eastAsia="Times New Roman" w:hAnsi="Calibri" w:cs="Times New Roman"/>
        </w:rPr>
        <w:t xml:space="preserve"> Supply Chain Solutions Inc. (</w:t>
      </w:r>
      <w:proofErr w:type="spellStart"/>
      <w:r w:rsidRPr="00A20BB8">
        <w:rPr>
          <w:rFonts w:ascii="Calibri" w:eastAsia="Times New Roman" w:hAnsi="Calibri" w:cs="Times New Roman"/>
        </w:rPr>
        <w:t>Seaforth</w:t>
      </w:r>
      <w:proofErr w:type="spellEnd"/>
      <w:r w:rsidRPr="00A20BB8">
        <w:rPr>
          <w:rFonts w:ascii="Calibri" w:eastAsia="Times New Roman" w:hAnsi="Calibri" w:cs="Times New Roman"/>
        </w:rPr>
        <w:t>), a green coffee handling and storage business located in Metro Vancouver. Ten Peaks is listed on the Toronto Stock Exchange and trades under the symbol (TPK).</w:t>
      </w:r>
    </w:p>
    <w:p w14:paraId="50E674E5" w14:textId="77777777" w:rsidR="00433284" w:rsidRPr="00A20BB8" w:rsidRDefault="00433284" w:rsidP="00433284">
      <w:pPr>
        <w:pStyle w:val="ListParagraph"/>
        <w:numPr>
          <w:ilvl w:val="0"/>
          <w:numId w:val="1"/>
        </w:numPr>
        <w:rPr>
          <w:rFonts w:ascii="Calibri" w:hAnsi="Calibri"/>
        </w:rPr>
      </w:pPr>
      <w:r w:rsidRPr="00A20BB8">
        <w:rPr>
          <w:rFonts w:ascii="Calibri" w:hAnsi="Calibri"/>
        </w:rPr>
        <w:t>Have they been doing well?</w:t>
      </w:r>
    </w:p>
    <w:p w14:paraId="341F51BB" w14:textId="77777777" w:rsidR="00433284" w:rsidRPr="00A20BB8" w:rsidRDefault="00433284" w:rsidP="00433284">
      <w:pPr>
        <w:pStyle w:val="ListParagraph"/>
        <w:numPr>
          <w:ilvl w:val="1"/>
          <w:numId w:val="1"/>
        </w:numPr>
        <w:rPr>
          <w:rFonts w:ascii="Calibri" w:hAnsi="Calibri"/>
        </w:rPr>
      </w:pPr>
      <w:proofErr w:type="spellStart"/>
      <w:r w:rsidRPr="00A20BB8">
        <w:rPr>
          <w:rFonts w:ascii="Calibri" w:hAnsi="Calibri"/>
        </w:rPr>
        <w:t>Durng</w:t>
      </w:r>
      <w:proofErr w:type="spellEnd"/>
      <w:r w:rsidRPr="00A20BB8">
        <w:rPr>
          <w:rFonts w:ascii="Calibri" w:hAnsi="Calibri"/>
        </w:rPr>
        <w:t xml:space="preserve"> 2015, our second quarter sales totaled $20.2 million, an increase of $4.2million, or 27%, over the same period in 2014. They have had an increase in the quarterly sales reports as compared to the years before.</w:t>
      </w:r>
    </w:p>
    <w:p w14:paraId="308F32EC" w14:textId="77777777" w:rsidR="00433284" w:rsidRPr="00A20BB8" w:rsidRDefault="00433284" w:rsidP="00433284">
      <w:pPr>
        <w:pStyle w:val="ListParagraph"/>
        <w:numPr>
          <w:ilvl w:val="0"/>
          <w:numId w:val="1"/>
        </w:numPr>
        <w:rPr>
          <w:rFonts w:ascii="Calibri" w:hAnsi="Calibri"/>
        </w:rPr>
      </w:pPr>
      <w:r w:rsidRPr="00A20BB8">
        <w:rPr>
          <w:rFonts w:ascii="Calibri" w:eastAsia="Times New Roman" w:hAnsi="Calibri" w:cs="Times New Roman"/>
        </w:rPr>
        <w:t xml:space="preserve">Formerly the Swiss Water Decaffeinated Coffee Income Fund (the Fund), Ten Peaks became a publicly traded company on January 1, 2011 through an arrangement agreement with Swiss Water Decaffeinated Coffee Company. Under the arrangement, the Fund was converted to a corporation, with </w:t>
      </w:r>
      <w:proofErr w:type="spellStart"/>
      <w:r w:rsidRPr="00A20BB8">
        <w:rPr>
          <w:rFonts w:ascii="Calibri" w:eastAsia="Times New Roman" w:hAnsi="Calibri" w:cs="Times New Roman"/>
        </w:rPr>
        <w:t>unitholders</w:t>
      </w:r>
      <w:proofErr w:type="spellEnd"/>
      <w:r w:rsidRPr="00A20BB8">
        <w:rPr>
          <w:rFonts w:ascii="Calibri" w:eastAsia="Times New Roman" w:hAnsi="Calibri" w:cs="Times New Roman"/>
        </w:rPr>
        <w:t xml:space="preserve"> of the Fund receiving one common share of Ten Peaks in exchange for each unit of the Fund held at the time of conversion.</w:t>
      </w:r>
    </w:p>
    <w:p w14:paraId="00A16639" w14:textId="77777777" w:rsidR="00433284" w:rsidRPr="00A20BB8" w:rsidRDefault="00433284" w:rsidP="00433284">
      <w:pPr>
        <w:rPr>
          <w:rFonts w:ascii="Calibri" w:hAnsi="Calibri"/>
        </w:rPr>
      </w:pPr>
      <w:r w:rsidRPr="00A20BB8">
        <w:rPr>
          <w:rFonts w:ascii="Calibri" w:hAnsi="Calibri"/>
          <w:u w:val="single"/>
        </w:rPr>
        <w:t>Recent Activity of Note:</w:t>
      </w:r>
    </w:p>
    <w:p w14:paraId="4A6BDF53" w14:textId="791C8897" w:rsidR="006A3C0E" w:rsidRDefault="00D965CB" w:rsidP="00433284">
      <w:pPr>
        <w:rPr>
          <w:rFonts w:ascii="Calibri" w:hAnsi="Calibri"/>
        </w:rPr>
      </w:pPr>
      <w:r w:rsidRPr="00A20BB8">
        <w:rPr>
          <w:rFonts w:ascii="Calibri" w:hAnsi="Calibri"/>
        </w:rPr>
        <w:t>**Nothing relevant in terms of “good” or “bad” activity.</w:t>
      </w:r>
    </w:p>
    <w:p w14:paraId="56B0F38D" w14:textId="77777777" w:rsidR="00D965CB" w:rsidRPr="00A20BB8" w:rsidRDefault="00D965CB" w:rsidP="00433284">
      <w:pPr>
        <w:rPr>
          <w:rFonts w:ascii="Calibri" w:hAnsi="Calibri"/>
        </w:rPr>
      </w:pPr>
    </w:p>
    <w:p w14:paraId="50DC37EA" w14:textId="31968404" w:rsidR="00433284" w:rsidRPr="006A3C0E" w:rsidRDefault="006A3C0E" w:rsidP="00433284">
      <w:pPr>
        <w:pStyle w:val="Heading2"/>
        <w:rPr>
          <w:rFonts w:ascii="Calibri" w:hAnsi="Calibri"/>
          <w:color w:val="008000"/>
          <w:sz w:val="32"/>
          <w:szCs w:val="32"/>
        </w:rPr>
      </w:pPr>
      <w:r>
        <w:rPr>
          <w:rFonts w:ascii="Calibri" w:hAnsi="Calibri"/>
          <w:sz w:val="32"/>
          <w:szCs w:val="32"/>
        </w:rPr>
        <w:t>TSO3</w:t>
      </w:r>
      <w:r w:rsidR="00433284" w:rsidRPr="006A3C0E">
        <w:rPr>
          <w:rFonts w:ascii="Calibri" w:hAnsi="Calibri"/>
          <w:sz w:val="32"/>
          <w:szCs w:val="32"/>
        </w:rPr>
        <w:t xml:space="preserve"> </w:t>
      </w:r>
      <w:r w:rsidR="00433284" w:rsidRPr="006A3C0E">
        <w:rPr>
          <w:rFonts w:ascii="Calibri" w:hAnsi="Calibri"/>
          <w:color w:val="008000"/>
          <w:sz w:val="32"/>
          <w:szCs w:val="32"/>
        </w:rPr>
        <w:t>(SOCIALLY RESPONSIBLE)</w:t>
      </w:r>
    </w:p>
    <w:p w14:paraId="3429981D" w14:textId="76536BB6" w:rsidR="00433284" w:rsidRPr="00A20BB8" w:rsidRDefault="002C2C24" w:rsidP="00433284">
      <w:pPr>
        <w:rPr>
          <w:rFonts w:ascii="Calibri" w:hAnsi="Calibri"/>
          <w:i/>
          <w:sz w:val="20"/>
        </w:rPr>
      </w:pPr>
      <w:hyperlink r:id="rId31" w:history="1">
        <w:r w:rsidR="00433284" w:rsidRPr="00A20BB8">
          <w:rPr>
            <w:rStyle w:val="Hyperlink"/>
            <w:rFonts w:ascii="Calibri" w:hAnsi="Calibri"/>
            <w:i/>
            <w:sz w:val="20"/>
          </w:rPr>
          <w:t>http://www.tso3.com/</w:t>
        </w:r>
      </w:hyperlink>
    </w:p>
    <w:p w14:paraId="3ABD723E" w14:textId="77777777" w:rsidR="00433284" w:rsidRPr="00A20BB8" w:rsidRDefault="00433284" w:rsidP="00433284">
      <w:pPr>
        <w:rPr>
          <w:rFonts w:ascii="Calibri" w:hAnsi="Calibri"/>
        </w:rPr>
      </w:pPr>
      <w:r w:rsidRPr="00A20BB8">
        <w:rPr>
          <w:rFonts w:ascii="Calibri" w:hAnsi="Calibri"/>
          <w:u w:val="single"/>
        </w:rPr>
        <w:lastRenderedPageBreak/>
        <w:t>Brief Background Information:</w:t>
      </w:r>
      <w:r w:rsidRPr="00A20BB8">
        <w:rPr>
          <w:rFonts w:ascii="Calibri" w:hAnsi="Calibri"/>
        </w:rPr>
        <w:t xml:space="preserve"> </w:t>
      </w:r>
    </w:p>
    <w:p w14:paraId="10D488F9"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 xml:space="preserve">They are active in both Canada and the united states of America, their headquarters are in </w:t>
      </w:r>
      <w:proofErr w:type="spellStart"/>
      <w:r w:rsidRPr="00A20BB8">
        <w:rPr>
          <w:rFonts w:ascii="Calibri" w:hAnsi="Calibri"/>
        </w:rPr>
        <w:t>quebec</w:t>
      </w:r>
      <w:proofErr w:type="spellEnd"/>
      <w:r w:rsidRPr="00A20BB8">
        <w:rPr>
          <w:rFonts w:ascii="Calibri" w:hAnsi="Calibri"/>
        </w:rPr>
        <w:t xml:space="preserve"> city. </w:t>
      </w:r>
    </w:p>
    <w:p w14:paraId="449760C5" w14:textId="77777777" w:rsidR="00433284" w:rsidRPr="00A20BB8" w:rsidRDefault="00433284" w:rsidP="00433284">
      <w:pPr>
        <w:pStyle w:val="ListParagraph"/>
        <w:numPr>
          <w:ilvl w:val="0"/>
          <w:numId w:val="1"/>
        </w:numPr>
        <w:rPr>
          <w:rFonts w:ascii="Calibri" w:hAnsi="Calibri"/>
        </w:rPr>
      </w:pPr>
      <w:r w:rsidRPr="00A20BB8">
        <w:rPr>
          <w:rFonts w:ascii="Calibri" w:eastAsia="Times New Roman" w:hAnsi="Calibri" w:cs="Times New Roman"/>
        </w:rPr>
        <w:t>TSO</w:t>
      </w:r>
      <w:r w:rsidRPr="00A20BB8">
        <w:rPr>
          <w:rFonts w:ascii="Calibri" w:eastAsia="Times New Roman" w:hAnsi="Calibri" w:cs="Times New Roman"/>
          <w:vertAlign w:val="subscript"/>
        </w:rPr>
        <w:t>3</w:t>
      </w:r>
      <w:r w:rsidRPr="00A20BB8">
        <w:rPr>
          <w:rFonts w:ascii="Calibri" w:eastAsia="Times New Roman" w:hAnsi="Calibri" w:cs="Times New Roman"/>
        </w:rPr>
        <w:t xml:space="preserve"> has developed innovative, low-temperature sterilization systems to eliminate microbial contaminants that cause infection. Particularly effective in high-traffic hospital or clinical settings, sterilization technologies such as the STERIZONE</w:t>
      </w:r>
      <w:r w:rsidRPr="00A20BB8">
        <w:rPr>
          <w:rFonts w:ascii="Calibri" w:eastAsia="Times New Roman" w:hAnsi="Calibri" w:cs="Times New Roman"/>
          <w:vertAlign w:val="superscript"/>
        </w:rPr>
        <w:t>®</w:t>
      </w:r>
      <w:r w:rsidRPr="00A20BB8">
        <w:rPr>
          <w:rFonts w:ascii="Calibri" w:eastAsia="Times New Roman" w:hAnsi="Calibri" w:cs="Times New Roman"/>
        </w:rPr>
        <w:t> Sterilizers, create limitless capacity for sterilizing simple and complex medical devices for today and tomorrow.</w:t>
      </w:r>
    </w:p>
    <w:p w14:paraId="7E6834C3" w14:textId="77777777" w:rsidR="00433284" w:rsidRPr="00A20BB8" w:rsidRDefault="00433284" w:rsidP="00433284">
      <w:pPr>
        <w:pStyle w:val="ListParagraph"/>
        <w:numPr>
          <w:ilvl w:val="0"/>
          <w:numId w:val="1"/>
        </w:numPr>
        <w:rPr>
          <w:rFonts w:ascii="Calibri" w:hAnsi="Calibri"/>
        </w:rPr>
      </w:pPr>
      <w:r w:rsidRPr="00A20BB8">
        <w:rPr>
          <w:rFonts w:ascii="Calibri" w:hAnsi="Calibri"/>
        </w:rPr>
        <w:t>Have they been doing well?</w:t>
      </w:r>
    </w:p>
    <w:p w14:paraId="7EBD1CD0" w14:textId="77777777" w:rsidR="00433284" w:rsidRPr="00A20BB8" w:rsidRDefault="00433284" w:rsidP="00433284">
      <w:pPr>
        <w:pStyle w:val="ListParagraph"/>
        <w:numPr>
          <w:ilvl w:val="1"/>
          <w:numId w:val="1"/>
        </w:numPr>
        <w:rPr>
          <w:rFonts w:ascii="Calibri" w:hAnsi="Calibri"/>
        </w:rPr>
      </w:pPr>
      <w:r w:rsidRPr="00A20BB8">
        <w:rPr>
          <w:rFonts w:ascii="Calibri" w:hAnsi="Calibri"/>
        </w:rPr>
        <w:t>There growth was slow from 2012 to 2013 however they had better growth as compared to 2013 In 2014.</w:t>
      </w:r>
    </w:p>
    <w:p w14:paraId="0E233BEB" w14:textId="6B2DD22E" w:rsidR="00433284" w:rsidRPr="006A3C0E" w:rsidRDefault="00433284" w:rsidP="006A3C0E">
      <w:pPr>
        <w:pStyle w:val="ListParagraph"/>
        <w:numPr>
          <w:ilvl w:val="0"/>
          <w:numId w:val="1"/>
        </w:numPr>
        <w:spacing w:before="100" w:beforeAutospacing="1" w:after="100" w:afterAutospacing="1" w:line="240" w:lineRule="auto"/>
        <w:rPr>
          <w:rFonts w:ascii="Calibri" w:hAnsi="Calibri" w:cs="Times New Roman"/>
          <w:sz w:val="20"/>
          <w:szCs w:val="20"/>
          <w:lang w:val="en-CA"/>
        </w:rPr>
      </w:pPr>
      <w:r w:rsidRPr="00A20BB8">
        <w:rPr>
          <w:rFonts w:ascii="Calibri" w:hAnsi="Calibri" w:cs="Times New Roman"/>
          <w:sz w:val="20"/>
          <w:szCs w:val="20"/>
          <w:lang w:val="en-CA"/>
        </w:rPr>
        <w:t>Founded in 1998, TSO</w:t>
      </w:r>
      <w:r w:rsidRPr="00A20BB8">
        <w:rPr>
          <w:rFonts w:ascii="Calibri" w:hAnsi="Calibri" w:cs="Times New Roman"/>
          <w:sz w:val="20"/>
          <w:szCs w:val="20"/>
          <w:vertAlign w:val="subscript"/>
          <w:lang w:val="en-CA"/>
        </w:rPr>
        <w:t>3</w:t>
      </w:r>
      <w:r w:rsidRPr="00A20BB8">
        <w:rPr>
          <w:rFonts w:ascii="Calibri" w:hAnsi="Calibri" w:cs="Times New Roman"/>
          <w:sz w:val="20"/>
          <w:szCs w:val="20"/>
          <w:lang w:val="en-CA"/>
        </w:rPr>
        <w:t xml:space="preserve"> originally developed a unique sterilization process based on only ozone as the sterilizing agent. It offered major savings over competing low-temperature sterilization methods, greater safety for both users and patients, and was considered a “green” technology.</w:t>
      </w:r>
    </w:p>
    <w:p w14:paraId="78BE5413" w14:textId="77777777" w:rsidR="00433284" w:rsidRPr="00A20BB8" w:rsidRDefault="00433284" w:rsidP="00433284">
      <w:pPr>
        <w:rPr>
          <w:rFonts w:ascii="Calibri" w:hAnsi="Calibri"/>
        </w:rPr>
      </w:pPr>
      <w:r w:rsidRPr="00A20BB8">
        <w:rPr>
          <w:rFonts w:ascii="Calibri" w:hAnsi="Calibri"/>
          <w:u w:val="single"/>
        </w:rPr>
        <w:t>Recent Activity of Note:</w:t>
      </w:r>
    </w:p>
    <w:p w14:paraId="6176C308" w14:textId="06C50609" w:rsidR="00433284" w:rsidRDefault="00D965CB" w:rsidP="00433284">
      <w:pPr>
        <w:rPr>
          <w:rFonts w:ascii="Calibri" w:hAnsi="Calibri"/>
        </w:rPr>
      </w:pPr>
      <w:r w:rsidRPr="00A20BB8">
        <w:rPr>
          <w:rFonts w:ascii="Calibri" w:hAnsi="Calibri"/>
        </w:rPr>
        <w:t>**Nothing relevant in terms of “good” or “bad” activity.</w:t>
      </w:r>
    </w:p>
    <w:p w14:paraId="2AA90277" w14:textId="77777777" w:rsidR="007E46CD" w:rsidRPr="00A20BB8" w:rsidRDefault="007E46CD" w:rsidP="00433284">
      <w:pPr>
        <w:rPr>
          <w:rFonts w:ascii="Calibri" w:hAnsi="Calibri"/>
        </w:rPr>
      </w:pPr>
    </w:p>
    <w:p w14:paraId="2424FF9F" w14:textId="1F403EB0" w:rsidR="00433284" w:rsidRPr="006A3C0E" w:rsidRDefault="006A3C0E" w:rsidP="00433284">
      <w:pPr>
        <w:pStyle w:val="Heading2"/>
        <w:rPr>
          <w:rFonts w:ascii="Calibri" w:hAnsi="Calibri"/>
          <w:color w:val="008000"/>
          <w:sz w:val="32"/>
          <w:szCs w:val="32"/>
        </w:rPr>
      </w:pPr>
      <w:r w:rsidRPr="006A3C0E">
        <w:rPr>
          <w:rFonts w:ascii="Calibri" w:hAnsi="Calibri"/>
          <w:sz w:val="32"/>
          <w:szCs w:val="32"/>
        </w:rPr>
        <w:t>TVA GROUP INC</w:t>
      </w:r>
      <w:r w:rsidR="00433284" w:rsidRPr="006A3C0E">
        <w:rPr>
          <w:rFonts w:ascii="Calibri" w:hAnsi="Calibri"/>
          <w:sz w:val="32"/>
          <w:szCs w:val="32"/>
        </w:rPr>
        <w:t xml:space="preserve"> </w:t>
      </w:r>
      <w:r w:rsidR="00433284" w:rsidRPr="006A3C0E">
        <w:rPr>
          <w:rFonts w:ascii="Calibri" w:hAnsi="Calibri"/>
          <w:color w:val="008000"/>
          <w:sz w:val="32"/>
          <w:szCs w:val="32"/>
        </w:rPr>
        <w:t>(SOCIALLY RESPONSIBLE)</w:t>
      </w:r>
    </w:p>
    <w:p w14:paraId="3A6F37F3" w14:textId="77777777" w:rsidR="00433284" w:rsidRPr="00A20BB8" w:rsidRDefault="002C2C24" w:rsidP="00433284">
      <w:pPr>
        <w:rPr>
          <w:rFonts w:ascii="Calibri" w:hAnsi="Calibri"/>
          <w:i/>
          <w:sz w:val="20"/>
        </w:rPr>
      </w:pPr>
      <w:hyperlink r:id="rId32" w:history="1">
        <w:r w:rsidR="00433284" w:rsidRPr="00A20BB8">
          <w:rPr>
            <w:rStyle w:val="Hyperlink"/>
            <w:rFonts w:ascii="Calibri" w:hAnsi="Calibri"/>
            <w:i/>
            <w:sz w:val="20"/>
          </w:rPr>
          <w:t>https://en.wikipedia.org/wiki/TVA_Group</w:t>
        </w:r>
      </w:hyperlink>
    </w:p>
    <w:p w14:paraId="57C2402A" w14:textId="77777777" w:rsidR="00433284" w:rsidRPr="00A20BB8" w:rsidRDefault="002C2C24" w:rsidP="00433284">
      <w:pPr>
        <w:rPr>
          <w:rFonts w:ascii="Calibri" w:hAnsi="Calibri"/>
          <w:i/>
          <w:sz w:val="20"/>
        </w:rPr>
      </w:pPr>
      <w:hyperlink r:id="rId33" w:history="1">
        <w:r w:rsidR="00433284" w:rsidRPr="00A20BB8">
          <w:rPr>
            <w:rStyle w:val="Hyperlink"/>
            <w:rFonts w:ascii="Calibri" w:hAnsi="Calibri"/>
            <w:i/>
            <w:sz w:val="20"/>
          </w:rPr>
          <w:t>http://www.quebecor.com/en/content/history-tvagroup</w:t>
        </w:r>
      </w:hyperlink>
    </w:p>
    <w:p w14:paraId="522471C2" w14:textId="77777777" w:rsidR="00433284" w:rsidRPr="00A20BB8" w:rsidRDefault="00433284" w:rsidP="00433284">
      <w:pPr>
        <w:rPr>
          <w:rFonts w:ascii="Calibri" w:hAnsi="Calibri"/>
          <w:i/>
          <w:sz w:val="20"/>
        </w:rPr>
      </w:pPr>
      <w:r w:rsidRPr="00A20BB8">
        <w:rPr>
          <w:rFonts w:ascii="Calibri" w:hAnsi="Calibri"/>
          <w:i/>
          <w:sz w:val="20"/>
        </w:rPr>
        <w:t>http://groupetva.ca/</w:t>
      </w:r>
    </w:p>
    <w:p w14:paraId="5B2D0BE5" w14:textId="77777777" w:rsidR="00433284" w:rsidRPr="00A20BB8" w:rsidRDefault="00433284" w:rsidP="00433284">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6A2E4A06"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Based in Montreal, QC</w:t>
      </w:r>
    </w:p>
    <w:p w14:paraId="0CDAAF5C" w14:textId="77777777" w:rsidR="00433284" w:rsidRPr="00A20BB8" w:rsidRDefault="00433284" w:rsidP="00433284">
      <w:pPr>
        <w:pStyle w:val="ListParagraph"/>
        <w:numPr>
          <w:ilvl w:val="0"/>
          <w:numId w:val="1"/>
        </w:numPr>
        <w:rPr>
          <w:rFonts w:ascii="Calibri" w:hAnsi="Calibri"/>
        </w:rPr>
      </w:pPr>
      <w:r w:rsidRPr="00A20BB8">
        <w:rPr>
          <w:rFonts w:ascii="Calibri" w:eastAsia="Times New Roman" w:hAnsi="Calibri" w:cs="Times New Roman"/>
          <w:b/>
          <w:bCs/>
        </w:rPr>
        <w:t>TVA Group, Inc.</w:t>
      </w:r>
      <w:r w:rsidRPr="00A20BB8">
        <w:rPr>
          <w:rFonts w:ascii="Calibri" w:eastAsia="Times New Roman" w:hAnsi="Calibri" w:cs="Times New Roman"/>
        </w:rPr>
        <w:t xml:space="preserve"> (French: </w:t>
      </w:r>
      <w:proofErr w:type="spellStart"/>
      <w:r w:rsidRPr="00A20BB8">
        <w:rPr>
          <w:rFonts w:ascii="Calibri" w:eastAsia="Times New Roman" w:hAnsi="Calibri" w:cs="Times New Roman"/>
        </w:rPr>
        <w:t>Groupe</w:t>
      </w:r>
      <w:proofErr w:type="spellEnd"/>
      <w:r w:rsidRPr="00A20BB8">
        <w:rPr>
          <w:rFonts w:ascii="Calibri" w:eastAsia="Times New Roman" w:hAnsi="Calibri" w:cs="Times New Roman"/>
        </w:rPr>
        <w:t xml:space="preserve"> TVA Inc.) is a Canadian communications company with operations in broadcasting, publishing and production. Quebecor Media holds voting control of the company through near-complete control of TVA Group's Class A shares; only the non-voting Class B shares are currently publicly traded.</w:t>
      </w:r>
    </w:p>
    <w:p w14:paraId="3C861478" w14:textId="77777777" w:rsidR="00433284" w:rsidRPr="00A20BB8" w:rsidRDefault="00433284" w:rsidP="00433284">
      <w:pPr>
        <w:pStyle w:val="ListParagraph"/>
        <w:numPr>
          <w:ilvl w:val="0"/>
          <w:numId w:val="1"/>
        </w:numPr>
        <w:rPr>
          <w:rFonts w:ascii="Calibri" w:hAnsi="Calibri"/>
        </w:rPr>
      </w:pPr>
      <w:proofErr w:type="spellStart"/>
      <w:r w:rsidRPr="00A20BB8">
        <w:rPr>
          <w:rFonts w:ascii="Calibri" w:eastAsia="Times New Roman" w:hAnsi="Calibri" w:cs="Times New Roman"/>
        </w:rPr>
        <w:t>Groupe</w:t>
      </w:r>
      <w:proofErr w:type="spellEnd"/>
      <w:r w:rsidRPr="00A20BB8">
        <w:rPr>
          <w:rFonts w:ascii="Calibri" w:eastAsia="Times New Roman" w:hAnsi="Calibri" w:cs="Times New Roman"/>
        </w:rPr>
        <w:t xml:space="preserve"> TVA owns and operates TVA Network, the largest private French language television network in Canada. It also operates eight specialty channels, available via cable and satellite across Canada.</w:t>
      </w:r>
    </w:p>
    <w:p w14:paraId="7ECC1456" w14:textId="77777777" w:rsidR="00433284" w:rsidRPr="00A20BB8" w:rsidRDefault="00433284" w:rsidP="00433284">
      <w:pPr>
        <w:pStyle w:val="ListParagraph"/>
        <w:numPr>
          <w:ilvl w:val="0"/>
          <w:numId w:val="1"/>
        </w:numPr>
        <w:rPr>
          <w:rFonts w:ascii="Calibri" w:hAnsi="Calibri"/>
        </w:rPr>
      </w:pPr>
      <w:r w:rsidRPr="00A20BB8">
        <w:rPr>
          <w:rFonts w:ascii="Calibri" w:hAnsi="Calibri"/>
        </w:rPr>
        <w:t>Have they been doing well?</w:t>
      </w:r>
    </w:p>
    <w:p w14:paraId="763511CA" w14:textId="77777777" w:rsidR="00433284" w:rsidRPr="00A20BB8" w:rsidRDefault="00433284" w:rsidP="00433284">
      <w:pPr>
        <w:pStyle w:val="ListParagraph"/>
        <w:numPr>
          <w:ilvl w:val="1"/>
          <w:numId w:val="1"/>
        </w:numPr>
        <w:rPr>
          <w:rFonts w:ascii="Calibri" w:hAnsi="Calibri"/>
        </w:rPr>
      </w:pPr>
      <w:r w:rsidRPr="00A20BB8">
        <w:rPr>
          <w:rFonts w:ascii="Calibri" w:eastAsia="Times New Roman" w:hAnsi="Calibri" w:cs="Times New Roman"/>
        </w:rPr>
        <w:t xml:space="preserve">TVA and its specialty channels have a 69% share of revenue in the French speaking market. The total value of the private Francophone sector is $361 million of which </w:t>
      </w:r>
      <w:r w:rsidRPr="00A20BB8">
        <w:rPr>
          <w:rFonts w:ascii="Calibri" w:eastAsia="Times New Roman" w:hAnsi="Calibri" w:cs="Times New Roman"/>
          <w:b/>
          <w:bCs/>
        </w:rPr>
        <w:t>$249</w:t>
      </w:r>
      <w:r w:rsidRPr="00A20BB8">
        <w:rPr>
          <w:rFonts w:ascii="Calibri" w:eastAsia="Times New Roman" w:hAnsi="Calibri" w:cs="Times New Roman"/>
        </w:rPr>
        <w:t xml:space="preserve"> million goes to TVA</w:t>
      </w:r>
    </w:p>
    <w:p w14:paraId="6CF8579C" w14:textId="77777777" w:rsidR="00433284" w:rsidRPr="00A20BB8" w:rsidRDefault="00433284" w:rsidP="00433284">
      <w:pPr>
        <w:pStyle w:val="ListParagraph"/>
        <w:numPr>
          <w:ilvl w:val="1"/>
          <w:numId w:val="1"/>
        </w:numPr>
        <w:rPr>
          <w:rFonts w:ascii="Calibri" w:hAnsi="Calibri"/>
        </w:rPr>
      </w:pPr>
      <w:r w:rsidRPr="00A20BB8">
        <w:rPr>
          <w:rFonts w:ascii="Calibri" w:hAnsi="Calibri"/>
        </w:rPr>
        <w:t>Have three subsidiaries, TVA films, TVA productions, and TVA publishing.</w:t>
      </w:r>
    </w:p>
    <w:p w14:paraId="0E45E4CD" w14:textId="77777777" w:rsidR="00433284" w:rsidRPr="00A20BB8" w:rsidRDefault="00433284" w:rsidP="00433284">
      <w:pPr>
        <w:pStyle w:val="ListParagraph"/>
        <w:numPr>
          <w:ilvl w:val="1"/>
          <w:numId w:val="1"/>
        </w:numPr>
        <w:rPr>
          <w:rFonts w:ascii="Calibri" w:hAnsi="Calibri"/>
        </w:rPr>
      </w:pPr>
      <w:r w:rsidRPr="00A20BB8">
        <w:rPr>
          <w:rFonts w:ascii="Calibri" w:hAnsi="Calibri"/>
        </w:rPr>
        <w:t xml:space="preserve">Parent company is Quebecor media (99.97% voting interest) </w:t>
      </w:r>
    </w:p>
    <w:p w14:paraId="647517CB" w14:textId="77777777" w:rsidR="002E50A0" w:rsidRPr="002E50A0" w:rsidRDefault="00433284" w:rsidP="002E50A0">
      <w:pPr>
        <w:pStyle w:val="ListParagraph"/>
        <w:numPr>
          <w:ilvl w:val="0"/>
          <w:numId w:val="1"/>
        </w:numPr>
        <w:rPr>
          <w:rFonts w:ascii="Calibri" w:hAnsi="Calibri"/>
        </w:rPr>
      </w:pPr>
      <w:r w:rsidRPr="00A20BB8">
        <w:rPr>
          <w:rFonts w:ascii="Calibri" w:eastAsia="Times New Roman" w:hAnsi="Calibri" w:cs="Times New Roman"/>
        </w:rPr>
        <w:t xml:space="preserve">TVA Group Inc. was founded in 1960 under the name </w:t>
      </w:r>
      <w:proofErr w:type="spellStart"/>
      <w:r w:rsidRPr="00A20BB8">
        <w:rPr>
          <w:rFonts w:ascii="Calibri" w:eastAsia="Times New Roman" w:hAnsi="Calibri" w:cs="Times New Roman"/>
        </w:rPr>
        <w:t>Télé-Métropole</w:t>
      </w:r>
      <w:proofErr w:type="spellEnd"/>
      <w:r w:rsidRPr="00A20BB8">
        <w:rPr>
          <w:rFonts w:ascii="Calibri" w:eastAsia="Times New Roman" w:hAnsi="Calibri" w:cs="Times New Roman"/>
        </w:rPr>
        <w:t xml:space="preserve"> Inc. Today, it is the largest private producer and broadcaster of French-language entertainment, news and public affairs programming in the Americas.</w:t>
      </w:r>
    </w:p>
    <w:p w14:paraId="3C7F1D8B" w14:textId="7B1EC4FF" w:rsidR="002E50A0" w:rsidRPr="002E50A0" w:rsidRDefault="002E50A0" w:rsidP="002E50A0">
      <w:pPr>
        <w:rPr>
          <w:rFonts w:ascii="Calibri" w:hAnsi="Calibri"/>
        </w:rPr>
      </w:pPr>
      <w:r w:rsidRPr="002E50A0">
        <w:rPr>
          <w:rFonts w:ascii="Calibri" w:hAnsi="Calibri"/>
          <w:u w:val="single"/>
        </w:rPr>
        <w:lastRenderedPageBreak/>
        <w:t>Recent Activity of Note:</w:t>
      </w:r>
    </w:p>
    <w:p w14:paraId="739D21C1" w14:textId="77777777" w:rsidR="002E50A0" w:rsidRPr="002E50A0" w:rsidRDefault="002E50A0" w:rsidP="002E50A0">
      <w:pPr>
        <w:pStyle w:val="ListParagraph"/>
        <w:numPr>
          <w:ilvl w:val="0"/>
          <w:numId w:val="1"/>
        </w:numPr>
        <w:rPr>
          <w:rFonts w:ascii="Calibri" w:hAnsi="Calibri"/>
        </w:rPr>
      </w:pPr>
      <w:r w:rsidRPr="002E50A0">
        <w:rPr>
          <w:rFonts w:ascii="Calibri" w:hAnsi="Calibri"/>
        </w:rPr>
        <w:t>**Nothing relevant in terms of “good” or “bad” activity.</w:t>
      </w:r>
    </w:p>
    <w:p w14:paraId="47C0AA48" w14:textId="77777777" w:rsidR="002E50A0" w:rsidRPr="00A20BB8" w:rsidRDefault="002E50A0" w:rsidP="000D33C0">
      <w:pPr>
        <w:rPr>
          <w:rFonts w:ascii="Calibri" w:hAnsi="Calibri"/>
          <w:b/>
        </w:rPr>
      </w:pPr>
    </w:p>
    <w:p w14:paraId="5961487B" w14:textId="1617B2F8" w:rsidR="00EA0DBA" w:rsidRPr="00A20BB8" w:rsidRDefault="00EA0DBA" w:rsidP="00EA0DBA">
      <w:pPr>
        <w:pStyle w:val="Title"/>
        <w:rPr>
          <w:rFonts w:ascii="Calibri" w:hAnsi="Calibri"/>
          <w:sz w:val="48"/>
        </w:rPr>
      </w:pPr>
      <w:r w:rsidRPr="00A20BB8">
        <w:rPr>
          <w:rFonts w:ascii="Calibri" w:hAnsi="Calibri"/>
          <w:sz w:val="48"/>
        </w:rPr>
        <w:t>FERC – Investme</w:t>
      </w:r>
      <w:r w:rsidR="00433284" w:rsidRPr="00A20BB8">
        <w:rPr>
          <w:rFonts w:ascii="Calibri" w:hAnsi="Calibri"/>
          <w:sz w:val="48"/>
        </w:rPr>
        <w:t>nt Portfolio Holdings Analysis 5</w:t>
      </w:r>
    </w:p>
    <w:p w14:paraId="6F0ECA20" w14:textId="256D14A7" w:rsidR="00F8254A" w:rsidRPr="00F8254A" w:rsidRDefault="00EA0DBA" w:rsidP="00F8254A">
      <w:pPr>
        <w:spacing w:line="240" w:lineRule="auto"/>
        <w:rPr>
          <w:rFonts w:ascii="Calibri" w:hAnsi="Calibri"/>
        </w:rPr>
      </w:pPr>
      <w:r w:rsidRPr="00A20BB8">
        <w:rPr>
          <w:rFonts w:ascii="Calibri" w:hAnsi="Calibri"/>
          <w:i/>
        </w:rPr>
        <w:t>Research Credited to Gabe Miller</w:t>
      </w:r>
    </w:p>
    <w:p w14:paraId="64BE1B37" w14:textId="77777777" w:rsidR="00F8254A" w:rsidRPr="00F8254A" w:rsidRDefault="00F8254A" w:rsidP="00F8254A">
      <w:pPr>
        <w:pStyle w:val="Heading2"/>
        <w:spacing w:line="240" w:lineRule="auto"/>
        <w:rPr>
          <w:rFonts w:ascii="Calibri" w:hAnsi="Calibri"/>
          <w:sz w:val="24"/>
          <w:szCs w:val="24"/>
        </w:rPr>
      </w:pPr>
    </w:p>
    <w:p w14:paraId="24C53CAA" w14:textId="2B9AF8F3" w:rsidR="000D33C0" w:rsidRPr="00A20BB8" w:rsidRDefault="002B5D6A" w:rsidP="00F8254A">
      <w:pPr>
        <w:pStyle w:val="Heading2"/>
        <w:spacing w:line="240" w:lineRule="auto"/>
        <w:rPr>
          <w:rFonts w:ascii="Calibri" w:hAnsi="Calibri"/>
          <w:color w:val="008000"/>
          <w:sz w:val="32"/>
          <w:szCs w:val="32"/>
        </w:rPr>
      </w:pPr>
      <w:r w:rsidRPr="00A20BB8">
        <w:rPr>
          <w:rFonts w:ascii="Calibri" w:hAnsi="Calibri"/>
          <w:sz w:val="32"/>
          <w:szCs w:val="32"/>
        </w:rPr>
        <w:t>COMINAR</w:t>
      </w:r>
      <w:r w:rsidR="000D33C0" w:rsidRPr="00A20BB8">
        <w:rPr>
          <w:rFonts w:ascii="Calibri" w:hAnsi="Calibri"/>
          <w:sz w:val="32"/>
          <w:szCs w:val="32"/>
        </w:rPr>
        <w:t xml:space="preserve"> </w:t>
      </w:r>
      <w:r w:rsidRPr="00A20BB8">
        <w:rPr>
          <w:rFonts w:ascii="Calibri" w:hAnsi="Calibri"/>
          <w:sz w:val="32"/>
          <w:szCs w:val="32"/>
        </w:rPr>
        <w:t>REIT</w:t>
      </w:r>
      <w:r w:rsidR="000D33C0" w:rsidRPr="00A20BB8">
        <w:rPr>
          <w:rFonts w:ascii="Calibri" w:hAnsi="Calibri"/>
          <w:sz w:val="32"/>
          <w:szCs w:val="32"/>
        </w:rPr>
        <w:t xml:space="preserve"> </w:t>
      </w:r>
      <w:r w:rsidR="000D33C0" w:rsidRPr="00F8254A">
        <w:rPr>
          <w:rFonts w:ascii="Calibri" w:hAnsi="Calibri"/>
          <w:color w:val="008000"/>
          <w:sz w:val="32"/>
          <w:szCs w:val="32"/>
        </w:rPr>
        <w:t>(</w:t>
      </w:r>
      <w:r w:rsidR="00F8254A" w:rsidRPr="00F8254A">
        <w:rPr>
          <w:rFonts w:ascii="Calibri" w:hAnsi="Calibri"/>
          <w:color w:val="008000"/>
          <w:sz w:val="32"/>
          <w:szCs w:val="32"/>
        </w:rPr>
        <w:t>SOCIALLY RESPONSIBLE)</w:t>
      </w:r>
    </w:p>
    <w:p w14:paraId="3DB51B7A" w14:textId="77777777" w:rsidR="000D33C0" w:rsidRPr="00A20BB8" w:rsidRDefault="000D33C0" w:rsidP="000D33C0">
      <w:pPr>
        <w:spacing w:line="240" w:lineRule="auto"/>
        <w:rPr>
          <w:rFonts w:ascii="Calibri" w:hAnsi="Calibri"/>
          <w:i/>
        </w:rPr>
      </w:pPr>
      <w:r w:rsidRPr="00A20BB8">
        <w:rPr>
          <w:rFonts w:ascii="Calibri" w:hAnsi="Calibri"/>
          <w:i/>
        </w:rPr>
        <w:t>Information from: Bloomberg, the Motley Fool</w:t>
      </w:r>
    </w:p>
    <w:p w14:paraId="67EBE95D" w14:textId="77777777" w:rsidR="000D33C0" w:rsidRPr="00A20BB8" w:rsidRDefault="000D33C0" w:rsidP="000D33C0">
      <w:pPr>
        <w:spacing w:line="240" w:lineRule="auto"/>
        <w:rPr>
          <w:rFonts w:ascii="Calibri" w:hAnsi="Calibri"/>
        </w:rPr>
      </w:pPr>
      <w:r w:rsidRPr="00A20BB8">
        <w:rPr>
          <w:rFonts w:ascii="Calibri" w:hAnsi="Calibri"/>
          <w:u w:val="single"/>
        </w:rPr>
        <w:t>Brief Background Information:</w:t>
      </w:r>
      <w:r w:rsidRPr="00A20BB8">
        <w:rPr>
          <w:rFonts w:ascii="Calibri" w:hAnsi="Calibri"/>
        </w:rPr>
        <w:t xml:space="preserve"> </w:t>
      </w:r>
    </w:p>
    <w:p w14:paraId="60649104" w14:textId="77777777" w:rsidR="000D33C0" w:rsidRPr="00A20BB8" w:rsidRDefault="000D33C0" w:rsidP="000D33C0">
      <w:pPr>
        <w:pStyle w:val="ListParagraph"/>
        <w:numPr>
          <w:ilvl w:val="0"/>
          <w:numId w:val="1"/>
        </w:numPr>
        <w:tabs>
          <w:tab w:val="left" w:pos="1065"/>
        </w:tabs>
        <w:spacing w:line="240" w:lineRule="auto"/>
        <w:rPr>
          <w:rFonts w:ascii="Calibri" w:hAnsi="Calibri"/>
        </w:rPr>
      </w:pPr>
      <w:r w:rsidRPr="00A20BB8">
        <w:rPr>
          <w:rFonts w:ascii="Calibri" w:hAnsi="Calibri"/>
        </w:rPr>
        <w:t>Located in Vanier, Quebec</w:t>
      </w:r>
    </w:p>
    <w:p w14:paraId="0D1C2671" w14:textId="77777777" w:rsidR="000D33C0" w:rsidRPr="00A20BB8" w:rsidRDefault="000D33C0" w:rsidP="000D33C0">
      <w:pPr>
        <w:pStyle w:val="ListParagraph"/>
        <w:numPr>
          <w:ilvl w:val="0"/>
          <w:numId w:val="1"/>
        </w:numPr>
        <w:spacing w:line="240" w:lineRule="auto"/>
        <w:rPr>
          <w:rFonts w:ascii="Calibri" w:hAnsi="Calibri"/>
        </w:rPr>
      </w:pPr>
      <w:r w:rsidRPr="00A20BB8">
        <w:rPr>
          <w:rFonts w:ascii="Calibri" w:hAnsi="Calibri"/>
        </w:rPr>
        <w:t>Unincorporated closed-end investment trust</w:t>
      </w:r>
    </w:p>
    <w:p w14:paraId="0BFB6451" w14:textId="77777777" w:rsidR="000D33C0" w:rsidRPr="00A20BB8" w:rsidRDefault="000D33C0" w:rsidP="000D33C0">
      <w:pPr>
        <w:pStyle w:val="ListParagraph"/>
        <w:numPr>
          <w:ilvl w:val="1"/>
          <w:numId w:val="1"/>
        </w:numPr>
        <w:spacing w:line="240" w:lineRule="auto"/>
        <w:rPr>
          <w:rFonts w:ascii="Calibri" w:hAnsi="Calibri"/>
        </w:rPr>
      </w:pPr>
      <w:r w:rsidRPr="00A20BB8">
        <w:rPr>
          <w:rFonts w:ascii="Calibri" w:hAnsi="Calibri"/>
        </w:rPr>
        <w:t>Hold office, retail. Industrial, and mixed use properties that produces income</w:t>
      </w:r>
    </w:p>
    <w:p w14:paraId="464431CB" w14:textId="77777777" w:rsidR="000D33C0" w:rsidRPr="00A20BB8" w:rsidRDefault="000D33C0" w:rsidP="008A13E4">
      <w:pPr>
        <w:pStyle w:val="ListParagraph"/>
        <w:numPr>
          <w:ilvl w:val="0"/>
          <w:numId w:val="13"/>
        </w:numPr>
        <w:spacing w:line="240" w:lineRule="auto"/>
        <w:rPr>
          <w:rFonts w:ascii="Calibri" w:hAnsi="Calibri"/>
        </w:rPr>
      </w:pPr>
      <w:r w:rsidRPr="00A20BB8">
        <w:rPr>
          <w:rFonts w:ascii="Calibri" w:hAnsi="Calibri"/>
        </w:rPr>
        <w:t>Management:</w:t>
      </w:r>
    </w:p>
    <w:p w14:paraId="413725B1" w14:textId="77777777" w:rsidR="000D33C0" w:rsidRPr="00A20BB8" w:rsidRDefault="000D33C0" w:rsidP="008A13E4">
      <w:pPr>
        <w:pStyle w:val="ListParagraph"/>
        <w:numPr>
          <w:ilvl w:val="1"/>
          <w:numId w:val="13"/>
        </w:numPr>
        <w:spacing w:line="240" w:lineRule="auto"/>
        <w:rPr>
          <w:rFonts w:ascii="Calibri" w:hAnsi="Calibri"/>
        </w:rPr>
      </w:pPr>
      <w:r w:rsidRPr="00A20BB8">
        <w:rPr>
          <w:rFonts w:ascii="Calibri" w:hAnsi="Calibri"/>
        </w:rPr>
        <w:t xml:space="preserve">Michel </w:t>
      </w:r>
      <w:proofErr w:type="spellStart"/>
      <w:r w:rsidRPr="00A20BB8">
        <w:rPr>
          <w:rFonts w:ascii="Calibri" w:hAnsi="Calibri"/>
        </w:rPr>
        <w:t>Dallaire</w:t>
      </w:r>
      <w:proofErr w:type="spellEnd"/>
      <w:r w:rsidRPr="00A20BB8">
        <w:rPr>
          <w:rFonts w:ascii="Calibri" w:hAnsi="Calibri"/>
        </w:rPr>
        <w:t>: CEO</w:t>
      </w:r>
    </w:p>
    <w:p w14:paraId="7BADD52F" w14:textId="77777777" w:rsidR="000D33C0" w:rsidRPr="00A20BB8" w:rsidRDefault="000D33C0" w:rsidP="008A13E4">
      <w:pPr>
        <w:pStyle w:val="ListParagraph"/>
        <w:numPr>
          <w:ilvl w:val="1"/>
          <w:numId w:val="13"/>
        </w:numPr>
        <w:spacing w:line="240" w:lineRule="auto"/>
        <w:rPr>
          <w:rFonts w:ascii="Calibri" w:hAnsi="Calibri"/>
        </w:rPr>
      </w:pPr>
      <w:r w:rsidRPr="00A20BB8">
        <w:rPr>
          <w:rFonts w:ascii="Calibri" w:hAnsi="Calibri"/>
        </w:rPr>
        <w:t>Gilles Hamel: CFO</w:t>
      </w:r>
    </w:p>
    <w:p w14:paraId="56D85CC4" w14:textId="77777777" w:rsidR="000D33C0" w:rsidRPr="00A20BB8" w:rsidRDefault="000D33C0" w:rsidP="008A13E4">
      <w:pPr>
        <w:pStyle w:val="ListParagraph"/>
        <w:numPr>
          <w:ilvl w:val="0"/>
          <w:numId w:val="13"/>
        </w:numPr>
        <w:spacing w:line="240" w:lineRule="auto"/>
        <w:rPr>
          <w:rFonts w:ascii="Calibri" w:hAnsi="Calibri"/>
        </w:rPr>
      </w:pPr>
      <w:r w:rsidRPr="00A20BB8">
        <w:rPr>
          <w:rFonts w:ascii="Calibri" w:hAnsi="Calibri"/>
        </w:rPr>
        <w:t>Services:</w:t>
      </w:r>
    </w:p>
    <w:p w14:paraId="456BAC3C" w14:textId="77777777" w:rsidR="000D33C0" w:rsidRPr="00A20BB8" w:rsidRDefault="000D33C0" w:rsidP="008A13E4">
      <w:pPr>
        <w:pStyle w:val="ListParagraph"/>
        <w:numPr>
          <w:ilvl w:val="1"/>
          <w:numId w:val="13"/>
        </w:numPr>
        <w:spacing w:line="240" w:lineRule="auto"/>
        <w:rPr>
          <w:rFonts w:ascii="Calibri" w:hAnsi="Calibri"/>
        </w:rPr>
      </w:pPr>
      <w:r w:rsidRPr="00A20BB8">
        <w:rPr>
          <w:rFonts w:ascii="Calibri" w:hAnsi="Calibri"/>
        </w:rPr>
        <w:t>PWC LLP: auditor</w:t>
      </w:r>
    </w:p>
    <w:p w14:paraId="4EBB5C41" w14:textId="77777777" w:rsidR="000D33C0" w:rsidRPr="00A20BB8" w:rsidRDefault="000D33C0" w:rsidP="008A13E4">
      <w:pPr>
        <w:pStyle w:val="ListParagraph"/>
        <w:numPr>
          <w:ilvl w:val="1"/>
          <w:numId w:val="13"/>
        </w:numPr>
        <w:spacing w:line="240" w:lineRule="auto"/>
        <w:rPr>
          <w:rFonts w:ascii="Calibri" w:hAnsi="Calibri"/>
        </w:rPr>
      </w:pPr>
      <w:r w:rsidRPr="00A20BB8">
        <w:rPr>
          <w:rFonts w:ascii="Calibri" w:hAnsi="Calibri"/>
        </w:rPr>
        <w:t>National Bank Trust: transfer agent</w:t>
      </w:r>
    </w:p>
    <w:p w14:paraId="04CEF705" w14:textId="77777777" w:rsidR="000D33C0" w:rsidRPr="00A20BB8" w:rsidRDefault="000D33C0" w:rsidP="000D33C0">
      <w:pPr>
        <w:spacing w:line="240" w:lineRule="auto"/>
        <w:rPr>
          <w:rFonts w:ascii="Calibri" w:hAnsi="Calibri"/>
          <w:u w:val="single"/>
        </w:rPr>
      </w:pPr>
      <w:r w:rsidRPr="00A20BB8">
        <w:rPr>
          <w:rFonts w:ascii="Calibri" w:hAnsi="Calibri"/>
          <w:u w:val="single"/>
        </w:rPr>
        <w:t>Key Financial Data</w:t>
      </w:r>
    </w:p>
    <w:p w14:paraId="12E72049" w14:textId="77777777" w:rsidR="000D33C0" w:rsidRPr="00A20BB8" w:rsidRDefault="000D33C0" w:rsidP="008A13E4">
      <w:pPr>
        <w:pStyle w:val="ListParagraph"/>
        <w:numPr>
          <w:ilvl w:val="0"/>
          <w:numId w:val="12"/>
        </w:numPr>
        <w:spacing w:line="240" w:lineRule="auto"/>
        <w:rPr>
          <w:rFonts w:ascii="Calibri" w:hAnsi="Calibri"/>
          <w:u w:val="single"/>
        </w:rPr>
      </w:pPr>
      <w:r w:rsidRPr="00A20BB8">
        <w:rPr>
          <w:rFonts w:ascii="Calibri" w:hAnsi="Calibri"/>
        </w:rPr>
        <w:t xml:space="preserve">~170,000,000 shares outstanding, at a price of $16.14/share </w:t>
      </w:r>
    </w:p>
    <w:p w14:paraId="47CE3D1A" w14:textId="77777777" w:rsidR="000D33C0" w:rsidRPr="00A20BB8" w:rsidRDefault="000D33C0" w:rsidP="008A13E4">
      <w:pPr>
        <w:pStyle w:val="ListParagraph"/>
        <w:numPr>
          <w:ilvl w:val="1"/>
          <w:numId w:val="12"/>
        </w:numPr>
        <w:spacing w:line="240" w:lineRule="auto"/>
        <w:rPr>
          <w:rFonts w:ascii="Calibri" w:hAnsi="Calibri"/>
          <w:u w:val="single"/>
        </w:rPr>
      </w:pPr>
      <w:r w:rsidRPr="00A20BB8">
        <w:rPr>
          <w:rFonts w:ascii="Calibri" w:hAnsi="Calibri"/>
        </w:rPr>
        <w:t>Total market cap: $2.7bn</w:t>
      </w:r>
    </w:p>
    <w:p w14:paraId="4E0AEB35" w14:textId="77777777" w:rsidR="000D33C0" w:rsidRPr="00A20BB8" w:rsidRDefault="000D33C0" w:rsidP="008A13E4">
      <w:pPr>
        <w:pStyle w:val="ListParagraph"/>
        <w:numPr>
          <w:ilvl w:val="2"/>
          <w:numId w:val="12"/>
        </w:numPr>
        <w:spacing w:line="240" w:lineRule="auto"/>
        <w:rPr>
          <w:rFonts w:ascii="Calibri" w:hAnsi="Calibri"/>
          <w:u w:val="single"/>
        </w:rPr>
      </w:pPr>
      <w:r w:rsidRPr="00A20BB8">
        <w:rPr>
          <w:rFonts w:ascii="Calibri" w:hAnsi="Calibri"/>
        </w:rPr>
        <w:t>Net income up by 15% to 230m</w:t>
      </w:r>
    </w:p>
    <w:p w14:paraId="13EE2527" w14:textId="77777777" w:rsidR="000D33C0" w:rsidRPr="00A20BB8" w:rsidRDefault="000D33C0" w:rsidP="008A13E4">
      <w:pPr>
        <w:pStyle w:val="ListParagraph"/>
        <w:numPr>
          <w:ilvl w:val="2"/>
          <w:numId w:val="12"/>
        </w:numPr>
        <w:spacing w:line="240" w:lineRule="auto"/>
        <w:rPr>
          <w:rFonts w:ascii="Calibri" w:hAnsi="Calibri"/>
          <w:u w:val="single"/>
        </w:rPr>
      </w:pPr>
      <w:r w:rsidRPr="00A20BB8">
        <w:rPr>
          <w:rFonts w:ascii="Calibri" w:hAnsi="Calibri"/>
        </w:rPr>
        <w:t>Revenue and operating income have grown year over year and projected to continue to rise</w:t>
      </w:r>
    </w:p>
    <w:p w14:paraId="3213F4ED" w14:textId="77777777" w:rsidR="000D33C0" w:rsidRPr="00A20BB8" w:rsidRDefault="000D33C0" w:rsidP="008A13E4">
      <w:pPr>
        <w:pStyle w:val="ListParagraph"/>
        <w:numPr>
          <w:ilvl w:val="2"/>
          <w:numId w:val="12"/>
        </w:numPr>
        <w:spacing w:line="240" w:lineRule="auto"/>
        <w:rPr>
          <w:rFonts w:ascii="Calibri" w:hAnsi="Calibri"/>
          <w:u w:val="single"/>
        </w:rPr>
      </w:pPr>
      <w:r w:rsidRPr="00A20BB8">
        <w:rPr>
          <w:rFonts w:ascii="Calibri" w:hAnsi="Calibri"/>
        </w:rPr>
        <w:t>Net income expected to be 301M – highest since 2012</w:t>
      </w:r>
    </w:p>
    <w:p w14:paraId="42A804EF" w14:textId="77777777" w:rsidR="000D33C0" w:rsidRPr="00A20BB8" w:rsidRDefault="000D33C0" w:rsidP="000D33C0">
      <w:pPr>
        <w:spacing w:line="240" w:lineRule="auto"/>
        <w:rPr>
          <w:rFonts w:ascii="Calibri" w:hAnsi="Calibri"/>
          <w:u w:val="single"/>
        </w:rPr>
      </w:pPr>
      <w:r w:rsidRPr="00A20BB8">
        <w:rPr>
          <w:rFonts w:ascii="Calibri" w:hAnsi="Calibri"/>
          <w:u w:val="single"/>
        </w:rPr>
        <w:t>Recent Activity of Note:</w:t>
      </w:r>
    </w:p>
    <w:p w14:paraId="1E0A0B29" w14:textId="3E59163A" w:rsidR="007E46CD" w:rsidRDefault="007E46CD" w:rsidP="000D33C0">
      <w:pPr>
        <w:spacing w:line="240" w:lineRule="auto"/>
        <w:rPr>
          <w:rFonts w:ascii="Calibri" w:hAnsi="Calibri"/>
        </w:rPr>
      </w:pPr>
      <w:r>
        <w:rPr>
          <w:rFonts w:ascii="Calibri" w:hAnsi="Calibri"/>
        </w:rPr>
        <w:t>September 30, 2015</w:t>
      </w:r>
    </w:p>
    <w:p w14:paraId="42D220B0" w14:textId="025AD9D9" w:rsidR="000D33C0" w:rsidRPr="007E46CD" w:rsidRDefault="000D33C0" w:rsidP="008A13E4">
      <w:pPr>
        <w:pStyle w:val="ListParagraph"/>
        <w:numPr>
          <w:ilvl w:val="0"/>
          <w:numId w:val="53"/>
        </w:numPr>
        <w:spacing w:line="240" w:lineRule="auto"/>
        <w:rPr>
          <w:rFonts w:ascii="Calibri" w:hAnsi="Calibri"/>
        </w:rPr>
      </w:pPr>
      <w:r w:rsidRPr="007E46CD">
        <w:rPr>
          <w:rFonts w:ascii="Calibri" w:hAnsi="Calibri"/>
        </w:rPr>
        <w:t xml:space="preserve">Sale of 8400- 8500 </w:t>
      </w:r>
      <w:proofErr w:type="spellStart"/>
      <w:r w:rsidRPr="007E46CD">
        <w:rPr>
          <w:rFonts w:ascii="Calibri" w:hAnsi="Calibri"/>
        </w:rPr>
        <w:t>Décarie</w:t>
      </w:r>
      <w:proofErr w:type="spellEnd"/>
      <w:r w:rsidRPr="007E46CD">
        <w:rPr>
          <w:rFonts w:ascii="Calibri" w:hAnsi="Calibri"/>
        </w:rPr>
        <w:t xml:space="preserve"> Boulevard, in the Town of Mont-Royal, and 2105 23rd Avenue, in the City of Montréal, Province of Quebec for an aggregate consideration, paid in cash, of 98 million dollars to pay off debt</w:t>
      </w:r>
    </w:p>
    <w:p w14:paraId="0C5B5029" w14:textId="7FFE7FB6" w:rsidR="007E46CD" w:rsidRDefault="000D33C0" w:rsidP="000D33C0">
      <w:pPr>
        <w:spacing w:line="240" w:lineRule="auto"/>
        <w:rPr>
          <w:rFonts w:ascii="Calibri" w:hAnsi="Calibri"/>
        </w:rPr>
      </w:pPr>
      <w:r w:rsidRPr="00A20BB8">
        <w:rPr>
          <w:rFonts w:ascii="Calibri" w:hAnsi="Calibri"/>
        </w:rPr>
        <w:t>September 30</w:t>
      </w:r>
      <w:r w:rsidRPr="00A20BB8">
        <w:rPr>
          <w:rFonts w:ascii="Calibri" w:hAnsi="Calibri"/>
          <w:vertAlign w:val="superscript"/>
        </w:rPr>
        <w:t>th</w:t>
      </w:r>
      <w:r w:rsidR="007E46CD">
        <w:rPr>
          <w:rFonts w:ascii="Calibri" w:hAnsi="Calibri"/>
        </w:rPr>
        <w:t xml:space="preserve"> 2014</w:t>
      </w:r>
    </w:p>
    <w:p w14:paraId="004C5C70" w14:textId="77777777" w:rsidR="007E46CD" w:rsidRPr="007E46CD" w:rsidRDefault="000D33C0" w:rsidP="008A13E4">
      <w:pPr>
        <w:pStyle w:val="ListParagraph"/>
        <w:numPr>
          <w:ilvl w:val="0"/>
          <w:numId w:val="54"/>
        </w:numPr>
        <w:spacing w:line="240" w:lineRule="auto"/>
        <w:rPr>
          <w:rFonts w:ascii="Calibri" w:hAnsi="Calibri" w:cs="Arial"/>
          <w:color w:val="000000" w:themeColor="text1"/>
          <w:shd w:val="clear" w:color="auto" w:fill="F8F8F8"/>
        </w:rPr>
      </w:pPr>
      <w:r w:rsidRPr="007E46CD">
        <w:rPr>
          <w:rFonts w:ascii="Calibri" w:hAnsi="Calibri" w:cs="Arial"/>
          <w:color w:val="000000"/>
          <w:shd w:val="clear" w:color="auto" w:fill="F8F8F8"/>
        </w:rPr>
        <w:t xml:space="preserve">Acquired a real estate portfolio from </w:t>
      </w:r>
      <w:proofErr w:type="spellStart"/>
      <w:r w:rsidRPr="007E46CD">
        <w:rPr>
          <w:rFonts w:ascii="Calibri" w:hAnsi="Calibri" w:cs="Arial"/>
          <w:color w:val="000000"/>
          <w:shd w:val="clear" w:color="auto" w:fill="F8F8F8"/>
        </w:rPr>
        <w:t>Ivanhoé</w:t>
      </w:r>
      <w:proofErr w:type="spellEnd"/>
      <w:r w:rsidRPr="007E46CD">
        <w:rPr>
          <w:rFonts w:ascii="Calibri" w:hAnsi="Calibri" w:cs="Arial"/>
          <w:color w:val="000000"/>
          <w:shd w:val="clear" w:color="auto" w:fill="F8F8F8"/>
        </w:rPr>
        <w:t xml:space="preserve"> Cambridge Inc., the real estate subsidiary of </w:t>
      </w:r>
      <w:proofErr w:type="spellStart"/>
      <w:r w:rsidRPr="007E46CD">
        <w:rPr>
          <w:rFonts w:ascii="Calibri" w:hAnsi="Calibri" w:cs="Arial"/>
          <w:color w:val="000000"/>
          <w:shd w:val="clear" w:color="auto" w:fill="F8F8F8"/>
        </w:rPr>
        <w:t>Caisse</w:t>
      </w:r>
      <w:proofErr w:type="spellEnd"/>
      <w:r w:rsidRPr="007E46CD">
        <w:rPr>
          <w:rFonts w:ascii="Calibri" w:hAnsi="Calibri" w:cs="Arial"/>
          <w:color w:val="000000"/>
          <w:shd w:val="clear" w:color="auto" w:fill="F8F8F8"/>
        </w:rPr>
        <w:t xml:space="preserve"> de </w:t>
      </w:r>
      <w:proofErr w:type="spellStart"/>
      <w:r w:rsidRPr="007E46CD">
        <w:rPr>
          <w:rFonts w:ascii="Calibri" w:hAnsi="Calibri" w:cs="Arial"/>
          <w:color w:val="000000"/>
          <w:shd w:val="clear" w:color="auto" w:fill="F8F8F8"/>
        </w:rPr>
        <w:t>dépôt</w:t>
      </w:r>
      <w:proofErr w:type="spellEnd"/>
      <w:r w:rsidRPr="007E46CD">
        <w:rPr>
          <w:rFonts w:ascii="Calibri" w:hAnsi="Calibri" w:cs="Arial"/>
          <w:color w:val="000000"/>
          <w:shd w:val="clear" w:color="auto" w:fill="F8F8F8"/>
        </w:rPr>
        <w:t xml:space="preserve"> et placement du Québec, for an aggregate purchase price of approximately $1.35 billion. The acquired portfolio, comprising a total of approximately 5.0 million square feet of gross leasable area, consists of 10 shopping mall (4.2 million square feet), three office properties (0.7 million square feet) including one property under development, and one industrial and mixed-use property (0.1 </w:t>
      </w:r>
      <w:r w:rsidRPr="007E46CD">
        <w:rPr>
          <w:rFonts w:ascii="Calibri" w:hAnsi="Calibri" w:cs="Arial"/>
          <w:color w:val="000000" w:themeColor="text1"/>
          <w:shd w:val="clear" w:color="auto" w:fill="F8F8F8"/>
        </w:rPr>
        <w:t xml:space="preserve">million square feet).  </w:t>
      </w:r>
    </w:p>
    <w:p w14:paraId="6AE200D3" w14:textId="77777777" w:rsidR="007E46CD" w:rsidRPr="007E46CD" w:rsidRDefault="000D33C0" w:rsidP="008A13E4">
      <w:pPr>
        <w:pStyle w:val="ListParagraph"/>
        <w:numPr>
          <w:ilvl w:val="1"/>
          <w:numId w:val="54"/>
        </w:numPr>
        <w:spacing w:line="240" w:lineRule="auto"/>
        <w:rPr>
          <w:rFonts w:ascii="Calibri" w:hAnsi="Calibri" w:cs="Arial"/>
          <w:color w:val="000000" w:themeColor="text1"/>
          <w:shd w:val="clear" w:color="auto" w:fill="F8F8F8"/>
        </w:rPr>
      </w:pPr>
      <w:r w:rsidRPr="007E46CD">
        <w:rPr>
          <w:rFonts w:ascii="Calibri" w:hAnsi="Calibri" w:cs="Helvetica"/>
          <w:color w:val="000000" w:themeColor="text1"/>
          <w:shd w:val="clear" w:color="auto" w:fill="FFFFFF"/>
        </w:rPr>
        <w:lastRenderedPageBreak/>
        <w:t>Ivanhoe’s assets are held through multiple subsidiaries and located mainly in Canada, the United States, Europe, Brazil and Asia</w:t>
      </w:r>
    </w:p>
    <w:p w14:paraId="102940EF" w14:textId="77777777" w:rsidR="007E46CD" w:rsidRPr="007E46CD" w:rsidRDefault="000D33C0" w:rsidP="008A13E4">
      <w:pPr>
        <w:pStyle w:val="ListParagraph"/>
        <w:numPr>
          <w:ilvl w:val="1"/>
          <w:numId w:val="54"/>
        </w:numPr>
        <w:spacing w:line="240" w:lineRule="auto"/>
        <w:rPr>
          <w:rFonts w:ascii="Calibri" w:hAnsi="Calibri" w:cs="Arial"/>
          <w:color w:val="000000" w:themeColor="text1"/>
          <w:shd w:val="clear" w:color="auto" w:fill="F8F8F8"/>
        </w:rPr>
      </w:pPr>
      <w:proofErr w:type="spellStart"/>
      <w:r w:rsidRPr="007E46CD">
        <w:rPr>
          <w:rFonts w:ascii="Calibri" w:hAnsi="Calibri" w:cs="Helvetica"/>
          <w:color w:val="000000" w:themeColor="text1"/>
          <w:shd w:val="clear" w:color="auto" w:fill="FFFFFF"/>
        </w:rPr>
        <w:t>Cominar</w:t>
      </w:r>
      <w:proofErr w:type="spellEnd"/>
      <w:r w:rsidRPr="007E46CD">
        <w:rPr>
          <w:rFonts w:ascii="Calibri" w:hAnsi="Calibri" w:cs="Helvetica"/>
          <w:color w:val="000000" w:themeColor="text1"/>
          <w:shd w:val="clear" w:color="auto" w:fill="FFFFFF"/>
        </w:rPr>
        <w:t xml:space="preserve"> holds 80% of its property in Quebec, the rest in Ontario and in the prairies</w:t>
      </w:r>
    </w:p>
    <w:p w14:paraId="2CBC3EDD" w14:textId="77777777" w:rsidR="000D33C0" w:rsidRPr="00A20BB8" w:rsidRDefault="000D33C0" w:rsidP="000D33C0">
      <w:pPr>
        <w:rPr>
          <w:rFonts w:ascii="Calibri" w:hAnsi="Calibri"/>
        </w:rPr>
      </w:pPr>
    </w:p>
    <w:p w14:paraId="4CC46B04" w14:textId="77777777" w:rsidR="000D33C0" w:rsidRPr="00A20BB8" w:rsidRDefault="000D33C0" w:rsidP="000D33C0">
      <w:pPr>
        <w:pStyle w:val="Heading2"/>
        <w:spacing w:line="240" w:lineRule="auto"/>
        <w:rPr>
          <w:rFonts w:ascii="Calibri" w:hAnsi="Calibri"/>
          <w:color w:val="008000"/>
          <w:sz w:val="32"/>
          <w:szCs w:val="32"/>
        </w:rPr>
      </w:pPr>
      <w:r w:rsidRPr="00A20BB8">
        <w:rPr>
          <w:rFonts w:ascii="Calibri" w:hAnsi="Calibri"/>
          <w:sz w:val="32"/>
          <w:szCs w:val="32"/>
        </w:rPr>
        <w:t xml:space="preserve">BELL CANADA </w:t>
      </w:r>
      <w:r w:rsidRPr="00A20BB8">
        <w:rPr>
          <w:rFonts w:ascii="Calibri" w:hAnsi="Calibri"/>
          <w:color w:val="008000"/>
          <w:sz w:val="32"/>
          <w:szCs w:val="32"/>
        </w:rPr>
        <w:t>(SOCIALLY RESPONSIBLE INVESTMENT)</w:t>
      </w:r>
    </w:p>
    <w:p w14:paraId="264A6447" w14:textId="77777777" w:rsidR="000D33C0" w:rsidRPr="00A20BB8" w:rsidRDefault="000D33C0" w:rsidP="000D33C0">
      <w:pPr>
        <w:spacing w:line="240" w:lineRule="auto"/>
        <w:rPr>
          <w:rFonts w:ascii="Calibri" w:hAnsi="Calibri"/>
          <w:i/>
        </w:rPr>
      </w:pPr>
      <w:r w:rsidRPr="00A20BB8">
        <w:rPr>
          <w:rFonts w:ascii="Calibri" w:hAnsi="Calibri"/>
          <w:i/>
        </w:rPr>
        <w:t>Information from: Bloomberg, Globe and Mail</w:t>
      </w:r>
    </w:p>
    <w:p w14:paraId="0EF5B9E2" w14:textId="77777777" w:rsidR="000D33C0" w:rsidRPr="00A20BB8" w:rsidRDefault="000D33C0" w:rsidP="000D33C0">
      <w:pPr>
        <w:spacing w:line="240" w:lineRule="auto"/>
        <w:rPr>
          <w:rFonts w:ascii="Calibri" w:hAnsi="Calibri"/>
        </w:rPr>
      </w:pPr>
      <w:r w:rsidRPr="00A20BB8">
        <w:rPr>
          <w:rFonts w:ascii="Calibri" w:hAnsi="Calibri"/>
          <w:u w:val="single"/>
        </w:rPr>
        <w:t>Brief Background Information:</w:t>
      </w:r>
      <w:r w:rsidRPr="00A20BB8">
        <w:rPr>
          <w:rFonts w:ascii="Calibri" w:hAnsi="Calibri"/>
        </w:rPr>
        <w:t xml:space="preserve"> </w:t>
      </w:r>
    </w:p>
    <w:p w14:paraId="03E8CE86" w14:textId="77777777" w:rsidR="000D33C0" w:rsidRPr="00A20BB8" w:rsidRDefault="000D33C0" w:rsidP="008A13E4">
      <w:pPr>
        <w:pStyle w:val="ListParagraph"/>
        <w:numPr>
          <w:ilvl w:val="0"/>
          <w:numId w:val="13"/>
        </w:numPr>
        <w:spacing w:line="240" w:lineRule="auto"/>
        <w:rPr>
          <w:rFonts w:ascii="Calibri" w:hAnsi="Calibri"/>
        </w:rPr>
      </w:pPr>
      <w:r w:rsidRPr="00A20BB8">
        <w:rPr>
          <w:rFonts w:ascii="Calibri" w:hAnsi="Calibri"/>
        </w:rPr>
        <w:t>Located in Montreal, Canada</w:t>
      </w:r>
    </w:p>
    <w:p w14:paraId="15479FBB" w14:textId="77777777" w:rsidR="000D33C0" w:rsidRPr="00A20BB8" w:rsidRDefault="000D33C0" w:rsidP="008A13E4">
      <w:pPr>
        <w:pStyle w:val="ListParagraph"/>
        <w:numPr>
          <w:ilvl w:val="0"/>
          <w:numId w:val="13"/>
        </w:numPr>
        <w:spacing w:line="240" w:lineRule="auto"/>
        <w:rPr>
          <w:rFonts w:ascii="Calibri" w:hAnsi="Calibri"/>
        </w:rPr>
      </w:pPr>
      <w:r w:rsidRPr="00A20BB8">
        <w:rPr>
          <w:rFonts w:ascii="Calibri" w:hAnsi="Calibri"/>
        </w:rPr>
        <w:t>Provide a variety of internet, home phone, television, and other subscription services</w:t>
      </w:r>
    </w:p>
    <w:p w14:paraId="77C7937C" w14:textId="77777777" w:rsidR="000D33C0" w:rsidRPr="00A20BB8" w:rsidRDefault="000D33C0" w:rsidP="008A13E4">
      <w:pPr>
        <w:pStyle w:val="ListParagraph"/>
        <w:numPr>
          <w:ilvl w:val="0"/>
          <w:numId w:val="13"/>
        </w:numPr>
        <w:spacing w:line="240" w:lineRule="auto"/>
        <w:rPr>
          <w:rFonts w:ascii="Calibri" w:hAnsi="Calibri"/>
        </w:rPr>
      </w:pPr>
      <w:r w:rsidRPr="00A20BB8">
        <w:rPr>
          <w:rFonts w:ascii="Calibri" w:hAnsi="Calibri"/>
        </w:rPr>
        <w:t>George Cope: CEO</w:t>
      </w:r>
    </w:p>
    <w:p w14:paraId="3E71F1FC" w14:textId="77777777" w:rsidR="000D33C0" w:rsidRPr="00A20BB8" w:rsidRDefault="000D33C0" w:rsidP="008A13E4">
      <w:pPr>
        <w:pStyle w:val="ListParagraph"/>
        <w:numPr>
          <w:ilvl w:val="0"/>
          <w:numId w:val="13"/>
        </w:numPr>
        <w:spacing w:line="240" w:lineRule="auto"/>
        <w:rPr>
          <w:rFonts w:ascii="Calibri" w:hAnsi="Calibri"/>
        </w:rPr>
      </w:pPr>
      <w:r w:rsidRPr="00A20BB8">
        <w:rPr>
          <w:rFonts w:ascii="Calibri" w:hAnsi="Calibri"/>
        </w:rPr>
        <w:t>Glen Leblanc: CFO</w:t>
      </w:r>
    </w:p>
    <w:p w14:paraId="345D26CA" w14:textId="77777777" w:rsidR="000D33C0" w:rsidRPr="00A20BB8" w:rsidRDefault="000D33C0" w:rsidP="000D33C0">
      <w:pPr>
        <w:spacing w:line="240" w:lineRule="auto"/>
        <w:rPr>
          <w:rFonts w:ascii="Calibri" w:hAnsi="Calibri"/>
          <w:u w:val="single"/>
        </w:rPr>
      </w:pPr>
      <w:r w:rsidRPr="00A20BB8">
        <w:rPr>
          <w:rFonts w:ascii="Calibri" w:hAnsi="Calibri"/>
          <w:u w:val="single"/>
        </w:rPr>
        <w:t>Key Financial Data</w:t>
      </w:r>
    </w:p>
    <w:p w14:paraId="74A5EFD7" w14:textId="77777777" w:rsidR="000D33C0" w:rsidRPr="00A20BB8" w:rsidRDefault="000D33C0" w:rsidP="008A13E4">
      <w:pPr>
        <w:pStyle w:val="ListParagraph"/>
        <w:numPr>
          <w:ilvl w:val="0"/>
          <w:numId w:val="13"/>
        </w:numPr>
        <w:spacing w:line="240" w:lineRule="auto"/>
        <w:rPr>
          <w:rFonts w:ascii="Calibri" w:hAnsi="Calibri"/>
          <w:u w:val="single"/>
        </w:rPr>
      </w:pPr>
      <w:r w:rsidRPr="00A20BB8">
        <w:rPr>
          <w:rFonts w:ascii="Calibri" w:hAnsi="Calibri"/>
        </w:rPr>
        <w:t>Market Cap: $49bn, 850m shares outstanding * $58.22/share</w:t>
      </w:r>
    </w:p>
    <w:p w14:paraId="1CEF10DB" w14:textId="77777777" w:rsidR="000D33C0" w:rsidRPr="00A20BB8" w:rsidRDefault="000D33C0" w:rsidP="008A13E4">
      <w:pPr>
        <w:pStyle w:val="ListParagraph"/>
        <w:numPr>
          <w:ilvl w:val="0"/>
          <w:numId w:val="13"/>
        </w:numPr>
        <w:spacing w:line="240" w:lineRule="auto"/>
        <w:rPr>
          <w:rFonts w:ascii="Calibri" w:hAnsi="Calibri"/>
          <w:u w:val="single"/>
        </w:rPr>
      </w:pPr>
      <w:r w:rsidRPr="00A20BB8">
        <w:rPr>
          <w:rFonts w:ascii="Calibri" w:hAnsi="Calibri"/>
        </w:rPr>
        <w:t>2,83bn net income last year, projected to fall to 2.771bn</w:t>
      </w:r>
    </w:p>
    <w:p w14:paraId="1A665DE1" w14:textId="77777777" w:rsidR="000D33C0" w:rsidRPr="00A20BB8" w:rsidRDefault="000D33C0" w:rsidP="008A13E4">
      <w:pPr>
        <w:pStyle w:val="ListParagraph"/>
        <w:numPr>
          <w:ilvl w:val="0"/>
          <w:numId w:val="13"/>
        </w:numPr>
        <w:spacing w:line="240" w:lineRule="auto"/>
        <w:rPr>
          <w:rFonts w:ascii="Calibri" w:hAnsi="Calibri"/>
          <w:u w:val="single"/>
        </w:rPr>
      </w:pPr>
      <w:r w:rsidRPr="00A20BB8">
        <w:rPr>
          <w:rFonts w:ascii="Calibri" w:hAnsi="Calibri"/>
        </w:rPr>
        <w:t>Gross profit however (before subtracting business expenses) expected to rise from $8.5bn to $15bn</w:t>
      </w:r>
    </w:p>
    <w:p w14:paraId="642C3CAE" w14:textId="77777777" w:rsidR="000D33C0" w:rsidRPr="00A20BB8" w:rsidRDefault="000D33C0" w:rsidP="000D33C0">
      <w:pPr>
        <w:spacing w:line="240" w:lineRule="auto"/>
        <w:rPr>
          <w:rFonts w:ascii="Calibri" w:hAnsi="Calibri"/>
          <w:u w:val="single"/>
        </w:rPr>
      </w:pPr>
      <w:r w:rsidRPr="00A20BB8">
        <w:rPr>
          <w:rFonts w:ascii="Calibri" w:hAnsi="Calibri"/>
          <w:u w:val="single"/>
        </w:rPr>
        <w:t>Recent Activity of Note:</w:t>
      </w:r>
    </w:p>
    <w:p w14:paraId="6E7559BE" w14:textId="77777777" w:rsidR="00D965CB" w:rsidRDefault="000D33C0" w:rsidP="000D33C0">
      <w:pPr>
        <w:spacing w:line="240" w:lineRule="auto"/>
        <w:rPr>
          <w:rFonts w:ascii="Calibri" w:hAnsi="Calibri"/>
          <w:color w:val="E36C0A" w:themeColor="accent6" w:themeShade="BF"/>
        </w:rPr>
      </w:pPr>
      <w:r w:rsidRPr="00A20BB8">
        <w:rPr>
          <w:rFonts w:ascii="Calibri" w:hAnsi="Calibri"/>
          <w:color w:val="E36C0A" w:themeColor="accent6" w:themeShade="BF"/>
        </w:rPr>
        <w:t xml:space="preserve">2014 Corporate Sustainability Report </w:t>
      </w:r>
    </w:p>
    <w:p w14:paraId="3F3E9450" w14:textId="77777777" w:rsidR="00D965CB" w:rsidRPr="00D965CB" w:rsidRDefault="000D33C0" w:rsidP="008A13E4">
      <w:pPr>
        <w:pStyle w:val="ListParagraph"/>
        <w:numPr>
          <w:ilvl w:val="0"/>
          <w:numId w:val="47"/>
        </w:numPr>
        <w:spacing w:line="240" w:lineRule="auto"/>
        <w:rPr>
          <w:rFonts w:ascii="Calibri" w:hAnsi="Calibri"/>
          <w:color w:val="E36C0A" w:themeColor="accent6" w:themeShade="BF"/>
        </w:rPr>
      </w:pPr>
      <w:r w:rsidRPr="00D965CB">
        <w:rPr>
          <w:rFonts w:ascii="Calibri" w:hAnsi="Calibri"/>
        </w:rPr>
        <w:t>There is reason to believe that the 2015 edition of the report will demonstrate continued commitments to sustainability goals (e-billing), qualifications, community investments, responsible procurement, and new health &amp; safety policies</w:t>
      </w:r>
    </w:p>
    <w:p w14:paraId="2DBD1F9B" w14:textId="77777777" w:rsidR="00D965CB" w:rsidRPr="00D965CB" w:rsidRDefault="000D33C0" w:rsidP="008A13E4">
      <w:pPr>
        <w:pStyle w:val="ListParagraph"/>
        <w:numPr>
          <w:ilvl w:val="0"/>
          <w:numId w:val="47"/>
        </w:numPr>
        <w:spacing w:line="240" w:lineRule="auto"/>
        <w:rPr>
          <w:rStyle w:val="Hyperlink"/>
          <w:rFonts w:ascii="Calibri" w:hAnsi="Calibri"/>
          <w:color w:val="E36C0A" w:themeColor="accent6" w:themeShade="BF"/>
          <w:u w:val="none"/>
        </w:rPr>
      </w:pPr>
      <w:r w:rsidRPr="00D965CB">
        <w:rPr>
          <w:rFonts w:ascii="Calibri" w:hAnsi="Calibri"/>
        </w:rPr>
        <w:t xml:space="preserve">Report can be found here: </w:t>
      </w:r>
      <w:hyperlink r:id="rId34" w:history="1">
        <w:r w:rsidRPr="00D965CB">
          <w:rPr>
            <w:rStyle w:val="Hyperlink"/>
            <w:rFonts w:ascii="Calibri" w:hAnsi="Calibri"/>
            <w:color w:val="auto"/>
            <w:u w:val="none"/>
          </w:rPr>
          <w:t>http://www.bce.ca/assets/responsibility/corporate-responsibility/2014-cr-report/2014-csr-report.pdf</w:t>
        </w:r>
      </w:hyperlink>
    </w:p>
    <w:p w14:paraId="6542D9B5" w14:textId="77777777" w:rsidR="00D965CB" w:rsidRPr="00D965CB" w:rsidRDefault="000D33C0" w:rsidP="008A13E4">
      <w:pPr>
        <w:pStyle w:val="ListParagraph"/>
        <w:numPr>
          <w:ilvl w:val="0"/>
          <w:numId w:val="47"/>
        </w:numPr>
        <w:spacing w:line="240" w:lineRule="auto"/>
        <w:rPr>
          <w:rStyle w:val="Hyperlink"/>
          <w:rFonts w:ascii="Calibri" w:hAnsi="Calibri"/>
          <w:color w:val="E36C0A" w:themeColor="accent6" w:themeShade="BF"/>
          <w:u w:val="none"/>
        </w:rPr>
      </w:pPr>
      <w:r w:rsidRPr="00D965CB">
        <w:rPr>
          <w:rStyle w:val="Hyperlink"/>
          <w:rFonts w:ascii="Calibri" w:hAnsi="Calibri"/>
          <w:color w:val="auto"/>
          <w:u w:val="none"/>
        </w:rPr>
        <w:t>Featured as one of MacLean’s 50 socially responsible companies for 2014, and the joint winner of the telecom/electronics category</w:t>
      </w:r>
    </w:p>
    <w:p w14:paraId="05F56C14" w14:textId="77777777" w:rsidR="00D965CB" w:rsidRPr="00D965CB" w:rsidRDefault="000D33C0" w:rsidP="008A13E4">
      <w:pPr>
        <w:pStyle w:val="ListParagraph"/>
        <w:numPr>
          <w:ilvl w:val="0"/>
          <w:numId w:val="47"/>
        </w:numPr>
        <w:spacing w:line="240" w:lineRule="auto"/>
        <w:rPr>
          <w:rStyle w:val="Hyperlink"/>
          <w:rFonts w:ascii="Calibri" w:hAnsi="Calibri"/>
          <w:color w:val="E36C0A" w:themeColor="accent6" w:themeShade="BF"/>
          <w:u w:val="none"/>
        </w:rPr>
      </w:pPr>
      <w:r w:rsidRPr="00D965CB">
        <w:rPr>
          <w:rStyle w:val="Hyperlink"/>
          <w:rFonts w:ascii="Calibri" w:hAnsi="Calibri"/>
          <w:color w:val="auto"/>
          <w:u w:val="none"/>
        </w:rPr>
        <w:t>TELUS won the telecom/electronics category for the 2015 edition of the report, however Bell was still mentioned as a “top company” (note: MacLean’s no longer awards multiple winners in 2015, just one)</w:t>
      </w:r>
    </w:p>
    <w:p w14:paraId="274CA312" w14:textId="333FE7B3" w:rsidR="000D33C0" w:rsidRPr="00D965CB" w:rsidRDefault="000D33C0" w:rsidP="008A13E4">
      <w:pPr>
        <w:pStyle w:val="ListParagraph"/>
        <w:numPr>
          <w:ilvl w:val="0"/>
          <w:numId w:val="47"/>
        </w:numPr>
        <w:spacing w:line="240" w:lineRule="auto"/>
        <w:rPr>
          <w:rFonts w:ascii="Calibri" w:hAnsi="Calibri"/>
          <w:color w:val="E36C0A" w:themeColor="accent6" w:themeShade="BF"/>
        </w:rPr>
      </w:pPr>
      <w:r w:rsidRPr="00D965CB">
        <w:rPr>
          <w:rFonts w:ascii="Calibri" w:hAnsi="Calibri"/>
        </w:rPr>
        <w:t xml:space="preserve">The overwhelming amount of ethical practices that bell engages in, and well as their commitment to improving their operations to reduce their impact on the environment should not be over-shadowed by the two lawsuits below. They have resolved both issues promptly and have been commended for their co-operation in both dilemmas </w:t>
      </w:r>
    </w:p>
    <w:p w14:paraId="4185E240" w14:textId="2EDC2256" w:rsidR="00D965CB" w:rsidRPr="00D965CB" w:rsidRDefault="000D33C0" w:rsidP="000D33C0">
      <w:pPr>
        <w:spacing w:line="240" w:lineRule="auto"/>
        <w:rPr>
          <w:rFonts w:ascii="Calibri" w:hAnsi="Calibri"/>
          <w:color w:val="FF0000"/>
        </w:rPr>
      </w:pPr>
      <w:r w:rsidRPr="00D965CB">
        <w:rPr>
          <w:rFonts w:ascii="Calibri" w:hAnsi="Calibri"/>
          <w:color w:val="FF0000"/>
        </w:rPr>
        <w:t>October 14</w:t>
      </w:r>
      <w:r w:rsidRPr="00D965CB">
        <w:rPr>
          <w:rFonts w:ascii="Calibri" w:hAnsi="Calibri"/>
          <w:color w:val="FF0000"/>
          <w:vertAlign w:val="superscript"/>
        </w:rPr>
        <w:t>th</w:t>
      </w:r>
      <w:r w:rsidRPr="00D965CB">
        <w:rPr>
          <w:rFonts w:ascii="Calibri" w:hAnsi="Calibri"/>
          <w:color w:val="FF0000"/>
        </w:rPr>
        <w:t xml:space="preserve"> 2015</w:t>
      </w:r>
    </w:p>
    <w:p w14:paraId="69BB1B37" w14:textId="77777777" w:rsidR="00D965CB" w:rsidRPr="00D965CB" w:rsidRDefault="000D33C0" w:rsidP="008A13E4">
      <w:pPr>
        <w:pStyle w:val="ListParagraph"/>
        <w:numPr>
          <w:ilvl w:val="0"/>
          <w:numId w:val="48"/>
        </w:numPr>
        <w:spacing w:line="240" w:lineRule="auto"/>
        <w:rPr>
          <w:rFonts w:ascii="Calibri" w:hAnsi="Calibri"/>
          <w:color w:val="FF0000"/>
        </w:rPr>
      </w:pPr>
      <w:r w:rsidRPr="00D965CB">
        <w:rPr>
          <w:rFonts w:ascii="Calibri" w:hAnsi="Calibri"/>
        </w:rPr>
        <w:t>Agreed to pay $1.25 CDN for encouraging its employees to post positive reviews and ratings of the company’s online applications. Agreement was filed with the Competition Bureau, which violated the misleading representation provisions.</w:t>
      </w:r>
    </w:p>
    <w:p w14:paraId="37F4E3BF" w14:textId="77777777" w:rsidR="00D965CB" w:rsidRPr="00D965CB" w:rsidRDefault="000D33C0" w:rsidP="008A13E4">
      <w:pPr>
        <w:pStyle w:val="ListParagraph"/>
        <w:numPr>
          <w:ilvl w:val="0"/>
          <w:numId w:val="48"/>
        </w:numPr>
        <w:spacing w:line="240" w:lineRule="auto"/>
        <w:rPr>
          <w:rFonts w:ascii="Calibri" w:hAnsi="Calibri"/>
          <w:color w:val="FF0000"/>
        </w:rPr>
      </w:pPr>
      <w:r w:rsidRPr="00D965CB">
        <w:rPr>
          <w:rFonts w:ascii="Calibri" w:hAnsi="Calibri"/>
        </w:rPr>
        <w:t>Bell has agreed to enhance its corporate compliance program by amending its social media guidelines to prohibit public posting of ratings, rankings, or reviews of bell products or apps by employees.</w:t>
      </w:r>
    </w:p>
    <w:p w14:paraId="196A2203" w14:textId="77777777" w:rsidR="00D965CB" w:rsidRPr="00D965CB" w:rsidRDefault="000D33C0" w:rsidP="008A13E4">
      <w:pPr>
        <w:pStyle w:val="ListParagraph"/>
        <w:numPr>
          <w:ilvl w:val="0"/>
          <w:numId w:val="48"/>
        </w:numPr>
        <w:spacing w:line="240" w:lineRule="auto"/>
        <w:rPr>
          <w:rFonts w:ascii="Calibri" w:hAnsi="Calibri"/>
          <w:color w:val="FF0000"/>
        </w:rPr>
      </w:pPr>
      <w:r w:rsidRPr="00D965CB">
        <w:rPr>
          <w:rFonts w:ascii="Calibri" w:hAnsi="Calibri"/>
        </w:rPr>
        <w:lastRenderedPageBreak/>
        <w:t>Will sponsor a workshop on promoting and enhancing Canadian consumers’ trust in the digital economy.</w:t>
      </w:r>
    </w:p>
    <w:p w14:paraId="41C7D7E4" w14:textId="17A79480" w:rsidR="000D33C0" w:rsidRPr="00D965CB" w:rsidRDefault="000D33C0" w:rsidP="008A13E4">
      <w:pPr>
        <w:pStyle w:val="ListParagraph"/>
        <w:numPr>
          <w:ilvl w:val="0"/>
          <w:numId w:val="48"/>
        </w:numPr>
        <w:spacing w:line="240" w:lineRule="auto"/>
        <w:rPr>
          <w:rFonts w:ascii="Calibri" w:hAnsi="Calibri"/>
          <w:color w:val="FF0000"/>
        </w:rPr>
      </w:pPr>
      <w:r w:rsidRPr="00D965CB">
        <w:rPr>
          <w:rFonts w:ascii="Calibri" w:hAnsi="Calibri"/>
        </w:rPr>
        <w:t>Bell was very co-operative in the process, and senior management quickly dealt with the issue.</w:t>
      </w:r>
    </w:p>
    <w:p w14:paraId="689C92A3" w14:textId="77777777" w:rsidR="00D965CB" w:rsidRDefault="00D965CB" w:rsidP="000D33C0">
      <w:pPr>
        <w:pStyle w:val="Heading1"/>
        <w:shd w:val="clear" w:color="auto" w:fill="FFFFFF"/>
        <w:spacing w:before="0" w:line="240" w:lineRule="auto"/>
        <w:contextualSpacing/>
        <w:textAlignment w:val="baseline"/>
        <w:rPr>
          <w:rFonts w:ascii="Calibri" w:hAnsi="Calibri"/>
          <w:color w:val="auto"/>
          <w:sz w:val="22"/>
          <w:szCs w:val="22"/>
        </w:rPr>
      </w:pPr>
    </w:p>
    <w:p w14:paraId="50F8CF62" w14:textId="77777777" w:rsidR="00D965CB" w:rsidRDefault="000D33C0" w:rsidP="00D965CB">
      <w:pPr>
        <w:pStyle w:val="Heading1"/>
        <w:shd w:val="clear" w:color="auto" w:fill="FFFFFF"/>
        <w:spacing w:before="0" w:line="240" w:lineRule="auto"/>
        <w:contextualSpacing/>
        <w:textAlignment w:val="baseline"/>
        <w:rPr>
          <w:rFonts w:ascii="Calibri" w:hAnsi="Calibri"/>
          <w:b w:val="0"/>
          <w:color w:val="auto"/>
          <w:sz w:val="22"/>
          <w:szCs w:val="22"/>
        </w:rPr>
      </w:pPr>
      <w:r w:rsidRPr="00D965CB">
        <w:rPr>
          <w:rFonts w:ascii="Calibri" w:hAnsi="Calibri"/>
          <w:b w:val="0"/>
          <w:color w:val="auto"/>
          <w:sz w:val="22"/>
          <w:szCs w:val="22"/>
        </w:rPr>
        <w:t>April 17</w:t>
      </w:r>
      <w:r w:rsidRPr="00D965CB">
        <w:rPr>
          <w:rFonts w:ascii="Calibri" w:hAnsi="Calibri"/>
          <w:b w:val="0"/>
          <w:color w:val="auto"/>
          <w:sz w:val="22"/>
          <w:szCs w:val="22"/>
          <w:vertAlign w:val="superscript"/>
        </w:rPr>
        <w:t>th</w:t>
      </w:r>
      <w:r w:rsidR="00D965CB" w:rsidRPr="00D965CB">
        <w:rPr>
          <w:rFonts w:ascii="Calibri" w:hAnsi="Calibri"/>
          <w:b w:val="0"/>
          <w:color w:val="auto"/>
          <w:sz w:val="22"/>
          <w:szCs w:val="22"/>
        </w:rPr>
        <w:t>, 2015</w:t>
      </w:r>
    </w:p>
    <w:p w14:paraId="7634F041" w14:textId="77777777" w:rsidR="007E46CD" w:rsidRDefault="000D33C0" w:rsidP="008A13E4">
      <w:pPr>
        <w:pStyle w:val="Heading1"/>
        <w:numPr>
          <w:ilvl w:val="0"/>
          <w:numId w:val="49"/>
        </w:numPr>
        <w:shd w:val="clear" w:color="auto" w:fill="FFFFFF"/>
        <w:spacing w:before="0" w:line="276" w:lineRule="auto"/>
        <w:contextualSpacing/>
        <w:textAlignment w:val="baseline"/>
        <w:rPr>
          <w:rFonts w:ascii="Calibri" w:hAnsi="Calibri"/>
          <w:b w:val="0"/>
          <w:color w:val="auto"/>
          <w:sz w:val="22"/>
          <w:szCs w:val="22"/>
        </w:rPr>
      </w:pPr>
      <w:r w:rsidRPr="00D965CB">
        <w:rPr>
          <w:rFonts w:ascii="Calibri" w:hAnsi="Calibri"/>
          <w:b w:val="0"/>
          <w:color w:val="auto"/>
          <w:sz w:val="22"/>
          <w:szCs w:val="22"/>
        </w:rPr>
        <w:t>Bell faces $750-million lawsuit over tracking of customer’s cellphone Internet usage</w:t>
      </w:r>
    </w:p>
    <w:p w14:paraId="23C3235D" w14:textId="67F1DFCD" w:rsidR="000D33C0" w:rsidRPr="007E46CD" w:rsidRDefault="000D33C0" w:rsidP="008A13E4">
      <w:pPr>
        <w:pStyle w:val="Heading1"/>
        <w:numPr>
          <w:ilvl w:val="0"/>
          <w:numId w:val="49"/>
        </w:numPr>
        <w:shd w:val="clear" w:color="auto" w:fill="FFFFFF"/>
        <w:spacing w:before="0" w:line="240" w:lineRule="auto"/>
        <w:contextualSpacing/>
        <w:textAlignment w:val="baseline"/>
        <w:rPr>
          <w:rStyle w:val="Hyperlink"/>
          <w:rFonts w:ascii="Calibri" w:hAnsi="Calibri"/>
          <w:b w:val="0"/>
          <w:color w:val="auto"/>
          <w:sz w:val="22"/>
          <w:szCs w:val="22"/>
          <w:u w:val="none"/>
        </w:rPr>
      </w:pPr>
      <w:r w:rsidRPr="007E46CD">
        <w:rPr>
          <w:rFonts w:ascii="Calibri" w:hAnsi="Calibri"/>
          <w:b w:val="0"/>
          <w:color w:val="auto"/>
          <w:sz w:val="22"/>
          <w:szCs w:val="22"/>
        </w:rPr>
        <w:t xml:space="preserve">It seeks $750 million in damages for breach of privacy, breach of contract and breach of the Telecommunications Act. A similar lawsuit has also been launched in Quebec, counsel for the plaintiffs, </w:t>
      </w:r>
      <w:proofErr w:type="spellStart"/>
      <w:r w:rsidRPr="007E46CD">
        <w:rPr>
          <w:rFonts w:ascii="Calibri" w:hAnsi="Calibri"/>
          <w:b w:val="0"/>
          <w:color w:val="auto"/>
          <w:sz w:val="22"/>
          <w:szCs w:val="22"/>
        </w:rPr>
        <w:t>Charney</w:t>
      </w:r>
      <w:proofErr w:type="spellEnd"/>
      <w:r w:rsidRPr="007E46CD">
        <w:rPr>
          <w:rFonts w:ascii="Calibri" w:hAnsi="Calibri"/>
          <w:b w:val="0"/>
          <w:color w:val="auto"/>
          <w:sz w:val="22"/>
          <w:szCs w:val="22"/>
        </w:rPr>
        <w:t xml:space="preserve"> Lawyers and </w:t>
      </w:r>
      <w:proofErr w:type="spellStart"/>
      <w:r w:rsidRPr="007E46CD">
        <w:rPr>
          <w:rFonts w:ascii="Calibri" w:hAnsi="Calibri"/>
          <w:b w:val="0"/>
          <w:color w:val="auto"/>
          <w:sz w:val="22"/>
          <w:szCs w:val="22"/>
        </w:rPr>
        <w:t>Sutts</w:t>
      </w:r>
      <w:proofErr w:type="spellEnd"/>
      <w:r w:rsidRPr="007E46CD">
        <w:rPr>
          <w:rFonts w:ascii="Calibri" w:hAnsi="Calibri"/>
          <w:b w:val="0"/>
          <w:color w:val="auto"/>
          <w:sz w:val="22"/>
          <w:szCs w:val="22"/>
        </w:rPr>
        <w:t xml:space="preserve">, </w:t>
      </w:r>
      <w:proofErr w:type="spellStart"/>
      <w:r w:rsidRPr="007E46CD">
        <w:rPr>
          <w:rFonts w:ascii="Calibri" w:hAnsi="Calibri"/>
          <w:b w:val="0"/>
          <w:color w:val="auto"/>
          <w:sz w:val="22"/>
          <w:szCs w:val="22"/>
        </w:rPr>
        <w:t>Strosberg</w:t>
      </w:r>
      <w:proofErr w:type="spellEnd"/>
      <w:r w:rsidRPr="007E46CD">
        <w:rPr>
          <w:rFonts w:ascii="Calibri" w:hAnsi="Calibri"/>
          <w:b w:val="0"/>
          <w:color w:val="auto"/>
          <w:sz w:val="22"/>
          <w:szCs w:val="22"/>
        </w:rPr>
        <w:t xml:space="preserve"> LLP, said in a statement issued Thursday. However, the privacy commissioner said Bell should not assume because customers didn’t opt out that they were consenting to having vast amounts of their personal information used in this way. In addition to cancelling the program, Bell said earlier that it would delete all customer profiles created under it. </w:t>
      </w:r>
    </w:p>
    <w:p w14:paraId="10307C6E" w14:textId="77777777" w:rsidR="000D33C0" w:rsidRPr="00A20BB8" w:rsidRDefault="000D33C0" w:rsidP="000D33C0">
      <w:pPr>
        <w:rPr>
          <w:rStyle w:val="Hyperlink"/>
          <w:rFonts w:ascii="Calibri" w:hAnsi="Calibri"/>
        </w:rPr>
      </w:pPr>
    </w:p>
    <w:p w14:paraId="1D0CAD65" w14:textId="6A9034AF" w:rsidR="00EA0DBA" w:rsidRPr="00A20BB8" w:rsidRDefault="006A3C0E" w:rsidP="00EA0DBA">
      <w:pPr>
        <w:pStyle w:val="Heading2"/>
        <w:spacing w:line="240" w:lineRule="auto"/>
        <w:rPr>
          <w:rFonts w:ascii="Calibri" w:hAnsi="Calibri"/>
          <w:color w:val="008000"/>
          <w:sz w:val="32"/>
          <w:szCs w:val="32"/>
        </w:rPr>
      </w:pPr>
      <w:r>
        <w:rPr>
          <w:rFonts w:ascii="Calibri" w:hAnsi="Calibri"/>
          <w:sz w:val="32"/>
          <w:szCs w:val="32"/>
        </w:rPr>
        <w:t>ASIAN</w:t>
      </w:r>
      <w:r w:rsidR="00EA0DBA" w:rsidRPr="00A20BB8">
        <w:rPr>
          <w:rFonts w:ascii="Calibri" w:hAnsi="Calibri"/>
          <w:sz w:val="32"/>
          <w:szCs w:val="32"/>
        </w:rPr>
        <w:t xml:space="preserve"> </w:t>
      </w:r>
      <w:r>
        <w:rPr>
          <w:rFonts w:ascii="Calibri" w:hAnsi="Calibri"/>
          <w:sz w:val="32"/>
          <w:szCs w:val="32"/>
        </w:rPr>
        <w:t>TELEVISION</w:t>
      </w:r>
      <w:r w:rsidR="00EA0DBA" w:rsidRPr="00A20BB8">
        <w:rPr>
          <w:rFonts w:ascii="Calibri" w:hAnsi="Calibri"/>
          <w:sz w:val="32"/>
          <w:szCs w:val="32"/>
        </w:rPr>
        <w:t xml:space="preserve"> </w:t>
      </w:r>
      <w:r>
        <w:rPr>
          <w:rFonts w:ascii="Calibri" w:hAnsi="Calibri"/>
          <w:sz w:val="32"/>
          <w:szCs w:val="32"/>
        </w:rPr>
        <w:t>NETWORK</w:t>
      </w:r>
      <w:r w:rsidR="00EA0DBA" w:rsidRPr="00A20BB8">
        <w:rPr>
          <w:rFonts w:ascii="Calibri" w:hAnsi="Calibri"/>
          <w:sz w:val="32"/>
          <w:szCs w:val="32"/>
        </w:rPr>
        <w:t xml:space="preserve"> </w:t>
      </w:r>
      <w:r>
        <w:rPr>
          <w:rFonts w:ascii="Calibri" w:hAnsi="Calibri"/>
          <w:sz w:val="32"/>
          <w:szCs w:val="32"/>
        </w:rPr>
        <w:t>INTERNATIONAL</w:t>
      </w:r>
      <w:r w:rsidR="00EA0DBA" w:rsidRPr="00A20BB8">
        <w:rPr>
          <w:rFonts w:ascii="Calibri" w:hAnsi="Calibri"/>
          <w:sz w:val="32"/>
          <w:szCs w:val="32"/>
        </w:rPr>
        <w:t xml:space="preserve"> </w:t>
      </w:r>
      <w:r>
        <w:rPr>
          <w:rFonts w:ascii="Calibri" w:hAnsi="Calibri"/>
          <w:sz w:val="32"/>
          <w:szCs w:val="32"/>
        </w:rPr>
        <w:t>LMT</w:t>
      </w:r>
      <w:r w:rsidR="00EA0DBA" w:rsidRPr="00A20BB8">
        <w:rPr>
          <w:rFonts w:ascii="Calibri" w:hAnsi="Calibri"/>
          <w:sz w:val="32"/>
          <w:szCs w:val="32"/>
        </w:rPr>
        <w:t xml:space="preserve">  </w:t>
      </w:r>
      <w:r w:rsidR="00EA0DBA" w:rsidRPr="00A20BB8">
        <w:rPr>
          <w:rFonts w:ascii="Calibri" w:hAnsi="Calibri"/>
          <w:color w:val="FF6600"/>
          <w:sz w:val="32"/>
          <w:szCs w:val="32"/>
        </w:rPr>
        <w:t>(TO BE DECIDED)</w:t>
      </w:r>
    </w:p>
    <w:p w14:paraId="0A64CCC4" w14:textId="77777777" w:rsidR="00EA0DBA" w:rsidRPr="00A20BB8" w:rsidRDefault="00EA0DBA" w:rsidP="00EA0DBA">
      <w:pPr>
        <w:rPr>
          <w:rFonts w:ascii="Calibri" w:hAnsi="Calibri"/>
        </w:rPr>
      </w:pPr>
      <w:r w:rsidRPr="00A20BB8">
        <w:rPr>
          <w:rFonts w:ascii="Calibri" w:hAnsi="Calibri"/>
        </w:rPr>
        <w:t xml:space="preserve">Information from: Bloomberg, </w:t>
      </w:r>
      <w:proofErr w:type="spellStart"/>
      <w:r w:rsidRPr="00A20BB8">
        <w:rPr>
          <w:rFonts w:ascii="Calibri" w:hAnsi="Calibri"/>
        </w:rPr>
        <w:t>Sedar</w:t>
      </w:r>
      <w:proofErr w:type="spellEnd"/>
      <w:r w:rsidRPr="00A20BB8">
        <w:rPr>
          <w:rFonts w:ascii="Calibri" w:hAnsi="Calibri"/>
        </w:rPr>
        <w:t>, Corporate Website</w:t>
      </w:r>
    </w:p>
    <w:p w14:paraId="58104335" w14:textId="77777777" w:rsidR="00EA0DBA" w:rsidRPr="00A20BB8" w:rsidRDefault="00EA0DBA" w:rsidP="00EA0DBA">
      <w:pPr>
        <w:spacing w:line="240" w:lineRule="auto"/>
        <w:rPr>
          <w:rFonts w:ascii="Calibri" w:hAnsi="Calibri"/>
        </w:rPr>
      </w:pPr>
      <w:r w:rsidRPr="00A20BB8">
        <w:rPr>
          <w:rFonts w:ascii="Calibri" w:hAnsi="Calibri"/>
          <w:u w:val="single"/>
        </w:rPr>
        <w:t>Brief Background Information:</w:t>
      </w:r>
      <w:r w:rsidRPr="00A20BB8">
        <w:rPr>
          <w:rFonts w:ascii="Calibri" w:hAnsi="Calibri"/>
        </w:rPr>
        <w:t xml:space="preserve"> </w:t>
      </w:r>
    </w:p>
    <w:p w14:paraId="02EF3774" w14:textId="77777777" w:rsidR="00EA0DBA" w:rsidRPr="00A20BB8" w:rsidRDefault="00EA0DBA" w:rsidP="008A13E4">
      <w:pPr>
        <w:pStyle w:val="ListParagraph"/>
        <w:numPr>
          <w:ilvl w:val="0"/>
          <w:numId w:val="28"/>
        </w:numPr>
        <w:spacing w:line="240" w:lineRule="auto"/>
        <w:rPr>
          <w:rFonts w:ascii="Calibri" w:hAnsi="Calibri"/>
        </w:rPr>
      </w:pPr>
      <w:r w:rsidRPr="00A20BB8">
        <w:rPr>
          <w:rFonts w:ascii="Calibri" w:hAnsi="Calibri"/>
        </w:rPr>
        <w:t>Started in 1997 - television network provider that operates 54 television channels specializing in South Asian programming</w:t>
      </w:r>
    </w:p>
    <w:p w14:paraId="2E2EFF89" w14:textId="77777777" w:rsidR="00EA0DBA" w:rsidRPr="00A20BB8" w:rsidRDefault="00EA0DBA" w:rsidP="008A13E4">
      <w:pPr>
        <w:pStyle w:val="ListParagraph"/>
        <w:numPr>
          <w:ilvl w:val="0"/>
          <w:numId w:val="28"/>
        </w:numPr>
        <w:spacing w:line="240" w:lineRule="auto"/>
        <w:rPr>
          <w:rFonts w:ascii="Calibri" w:hAnsi="Calibri"/>
        </w:rPr>
      </w:pPr>
      <w:r w:rsidRPr="00A20BB8">
        <w:rPr>
          <w:rFonts w:ascii="Calibri" w:hAnsi="Calibri"/>
        </w:rPr>
        <w:t>Headquarters in Markham, ON</w:t>
      </w:r>
    </w:p>
    <w:p w14:paraId="5C0DEC8F" w14:textId="77777777" w:rsidR="00EA0DBA" w:rsidRPr="00A20BB8" w:rsidRDefault="00EA0DBA" w:rsidP="008A13E4">
      <w:pPr>
        <w:pStyle w:val="ListParagraph"/>
        <w:numPr>
          <w:ilvl w:val="0"/>
          <w:numId w:val="28"/>
        </w:numPr>
        <w:spacing w:line="240" w:lineRule="auto"/>
        <w:rPr>
          <w:rFonts w:ascii="Calibri" w:hAnsi="Calibri"/>
        </w:rPr>
      </w:pPr>
      <w:r w:rsidRPr="00A20BB8">
        <w:rPr>
          <w:rFonts w:ascii="Calibri" w:hAnsi="Calibri"/>
        </w:rPr>
        <w:t xml:space="preserve">Run by </w:t>
      </w:r>
      <w:r w:rsidRPr="00A20BB8">
        <w:rPr>
          <w:rFonts w:ascii="Calibri" w:eastAsia="Times New Roman" w:hAnsi="Calibri" w:cs="Times New Roman"/>
          <w:color w:val="252525"/>
          <w:sz w:val="21"/>
          <w:szCs w:val="21"/>
          <w:shd w:val="clear" w:color="auto" w:fill="FFFFFF"/>
        </w:rPr>
        <w:t xml:space="preserve">Shan </w:t>
      </w:r>
      <w:proofErr w:type="spellStart"/>
      <w:r w:rsidRPr="00A20BB8">
        <w:rPr>
          <w:rFonts w:ascii="Calibri" w:eastAsia="Times New Roman" w:hAnsi="Calibri" w:cs="Times New Roman"/>
          <w:color w:val="252525"/>
          <w:sz w:val="21"/>
          <w:szCs w:val="21"/>
          <w:shd w:val="clear" w:color="auto" w:fill="FFFFFF"/>
        </w:rPr>
        <w:t>Chandrasekar</w:t>
      </w:r>
      <w:proofErr w:type="spellEnd"/>
      <w:r w:rsidRPr="00A20BB8">
        <w:rPr>
          <w:rFonts w:ascii="Calibri" w:eastAsia="Times New Roman" w:hAnsi="Calibri" w:cs="Times New Roman"/>
          <w:color w:val="252525"/>
          <w:sz w:val="21"/>
          <w:szCs w:val="21"/>
          <w:shd w:val="clear" w:color="auto" w:fill="FFFFFF"/>
        </w:rPr>
        <w:t>, selected as EY entrepreneur of the year</w:t>
      </w:r>
    </w:p>
    <w:p w14:paraId="1D3906DD" w14:textId="77777777" w:rsidR="00EA0DBA" w:rsidRPr="00A20BB8" w:rsidRDefault="00EA0DBA" w:rsidP="008A13E4">
      <w:pPr>
        <w:pStyle w:val="ListParagraph"/>
        <w:numPr>
          <w:ilvl w:val="0"/>
          <w:numId w:val="28"/>
        </w:numPr>
        <w:spacing w:line="240" w:lineRule="auto"/>
        <w:rPr>
          <w:rFonts w:ascii="Calibri" w:hAnsi="Calibri"/>
        </w:rPr>
      </w:pPr>
      <w:r w:rsidRPr="00A20BB8">
        <w:rPr>
          <w:rFonts w:ascii="Calibri" w:hAnsi="Calibri"/>
        </w:rPr>
        <w:t>Selected as a TSX Venture 50 company</w:t>
      </w:r>
    </w:p>
    <w:p w14:paraId="2FC908C1" w14:textId="77777777" w:rsidR="00EA0DBA" w:rsidRPr="00A20BB8" w:rsidRDefault="00EA0DBA" w:rsidP="00EA0DBA">
      <w:pPr>
        <w:spacing w:line="240" w:lineRule="auto"/>
        <w:rPr>
          <w:rFonts w:ascii="Calibri" w:hAnsi="Calibri"/>
          <w:u w:val="single"/>
        </w:rPr>
      </w:pPr>
      <w:r w:rsidRPr="00A20BB8">
        <w:rPr>
          <w:rFonts w:ascii="Calibri" w:hAnsi="Calibri"/>
          <w:u w:val="single"/>
        </w:rPr>
        <w:t>Key Financial Data</w:t>
      </w:r>
    </w:p>
    <w:p w14:paraId="4E619DFE" w14:textId="77777777" w:rsidR="00EA0DBA" w:rsidRPr="00A20BB8" w:rsidRDefault="00EA0DBA" w:rsidP="008A13E4">
      <w:pPr>
        <w:pStyle w:val="ListParagraph"/>
        <w:numPr>
          <w:ilvl w:val="0"/>
          <w:numId w:val="28"/>
        </w:numPr>
        <w:spacing w:line="240" w:lineRule="auto"/>
        <w:rPr>
          <w:rFonts w:ascii="Calibri" w:hAnsi="Calibri"/>
          <w:u w:val="single"/>
        </w:rPr>
      </w:pPr>
      <w:r w:rsidRPr="00A20BB8">
        <w:rPr>
          <w:rFonts w:ascii="Calibri" w:hAnsi="Calibri"/>
        </w:rPr>
        <w:t xml:space="preserve">Trading at $2.09 per share (ex-ante) </w:t>
      </w:r>
      <w:r w:rsidRPr="00A20BB8">
        <w:rPr>
          <w:rFonts w:ascii="Calibri" w:hAnsi="Calibri"/>
        </w:rPr>
        <w:sym w:font="Wingdings" w:char="F0E0"/>
      </w:r>
      <w:r w:rsidRPr="00A20BB8">
        <w:rPr>
          <w:rFonts w:ascii="Calibri" w:hAnsi="Calibri"/>
        </w:rPr>
        <w:t xml:space="preserve"> paying a dividend of $0.02 on October 31</w:t>
      </w:r>
      <w:r w:rsidRPr="00A20BB8">
        <w:rPr>
          <w:rFonts w:ascii="Calibri" w:hAnsi="Calibri"/>
          <w:vertAlign w:val="superscript"/>
        </w:rPr>
        <w:t xml:space="preserve">st </w:t>
      </w:r>
    </w:p>
    <w:p w14:paraId="4A692ABE" w14:textId="2E092A7A" w:rsidR="00EA0DBA" w:rsidRPr="00D965CB" w:rsidRDefault="00EA0DBA" w:rsidP="008A13E4">
      <w:pPr>
        <w:pStyle w:val="ListParagraph"/>
        <w:numPr>
          <w:ilvl w:val="0"/>
          <w:numId w:val="28"/>
        </w:numPr>
        <w:spacing w:line="240" w:lineRule="auto"/>
        <w:rPr>
          <w:rFonts w:ascii="Calibri" w:hAnsi="Calibri"/>
          <w:u w:val="single"/>
        </w:rPr>
      </w:pPr>
      <w:r w:rsidRPr="00A20BB8">
        <w:rPr>
          <w:rFonts w:ascii="Calibri" w:hAnsi="Calibri"/>
        </w:rPr>
        <w:t>Net income for 6 months as of June 30</w:t>
      </w:r>
      <w:r w:rsidRPr="00A20BB8">
        <w:rPr>
          <w:rFonts w:ascii="Calibri" w:hAnsi="Calibri"/>
          <w:vertAlign w:val="superscript"/>
        </w:rPr>
        <w:t>th</w:t>
      </w:r>
      <w:r w:rsidRPr="00A20BB8">
        <w:rPr>
          <w:rFonts w:ascii="Calibri" w:hAnsi="Calibri"/>
        </w:rPr>
        <w:t xml:space="preserve"> was $883,272.9, down 25% from last year’s 6 months</w:t>
      </w:r>
    </w:p>
    <w:p w14:paraId="30AF516E" w14:textId="77777777" w:rsidR="00D965CB" w:rsidRPr="00D965CB" w:rsidRDefault="00D965CB" w:rsidP="00D965CB">
      <w:pPr>
        <w:spacing w:line="240" w:lineRule="auto"/>
        <w:rPr>
          <w:rFonts w:ascii="Calibri" w:hAnsi="Calibri"/>
          <w:u w:val="single"/>
        </w:rPr>
      </w:pPr>
    </w:p>
    <w:p w14:paraId="3F99862D" w14:textId="77777777" w:rsidR="00EA0DBA" w:rsidRPr="00A20BB8" w:rsidRDefault="006A3C0E" w:rsidP="00EA0DBA">
      <w:pPr>
        <w:pStyle w:val="Heading2"/>
        <w:spacing w:line="240" w:lineRule="auto"/>
        <w:rPr>
          <w:rFonts w:ascii="Calibri" w:hAnsi="Calibri"/>
          <w:color w:val="008000"/>
          <w:sz w:val="32"/>
          <w:szCs w:val="32"/>
        </w:rPr>
      </w:pPr>
      <w:r>
        <w:rPr>
          <w:rFonts w:ascii="Calibri" w:hAnsi="Calibri"/>
          <w:sz w:val="32"/>
          <w:szCs w:val="32"/>
        </w:rPr>
        <w:t>BMO</w:t>
      </w:r>
      <w:r w:rsidR="00EA0DBA" w:rsidRPr="00A20BB8">
        <w:rPr>
          <w:rFonts w:ascii="Calibri" w:hAnsi="Calibri"/>
          <w:sz w:val="32"/>
          <w:szCs w:val="32"/>
        </w:rPr>
        <w:t xml:space="preserve"> </w:t>
      </w:r>
      <w:r w:rsidR="00EA0DBA" w:rsidRPr="00A20BB8">
        <w:rPr>
          <w:rFonts w:ascii="Calibri" w:hAnsi="Calibri"/>
          <w:color w:val="008000"/>
          <w:sz w:val="32"/>
          <w:szCs w:val="32"/>
        </w:rPr>
        <w:t>(SOCIALLY RESPONSIBLE INVESTMENT)</w:t>
      </w:r>
    </w:p>
    <w:p w14:paraId="7FBD4D4D" w14:textId="77777777" w:rsidR="00EA0DBA" w:rsidRPr="00A20BB8" w:rsidRDefault="00EA0DBA" w:rsidP="00EA0DBA">
      <w:pPr>
        <w:spacing w:line="240" w:lineRule="auto"/>
        <w:rPr>
          <w:rFonts w:ascii="Calibri" w:hAnsi="Calibri"/>
          <w:i/>
        </w:rPr>
      </w:pPr>
      <w:r w:rsidRPr="00A20BB8">
        <w:rPr>
          <w:rFonts w:ascii="Calibri" w:hAnsi="Calibri"/>
          <w:i/>
        </w:rPr>
        <w:t>Information from: Bloomberg, BMO website, WSJ</w:t>
      </w:r>
    </w:p>
    <w:p w14:paraId="1C4B84D3" w14:textId="77777777" w:rsidR="00EA0DBA" w:rsidRPr="00A20BB8" w:rsidRDefault="00EA0DBA" w:rsidP="00EA0DBA">
      <w:pPr>
        <w:spacing w:line="240" w:lineRule="auto"/>
        <w:rPr>
          <w:rFonts w:ascii="Calibri" w:hAnsi="Calibri"/>
        </w:rPr>
      </w:pPr>
      <w:r w:rsidRPr="00A20BB8">
        <w:rPr>
          <w:rFonts w:ascii="Calibri" w:hAnsi="Calibri"/>
          <w:u w:val="single"/>
        </w:rPr>
        <w:t>Brief Background Information:</w:t>
      </w:r>
      <w:r w:rsidRPr="00A20BB8">
        <w:rPr>
          <w:rFonts w:ascii="Calibri" w:hAnsi="Calibri"/>
        </w:rPr>
        <w:t xml:space="preserve"> </w:t>
      </w:r>
    </w:p>
    <w:p w14:paraId="18336441" w14:textId="77777777" w:rsidR="00EA0DBA" w:rsidRPr="00A20BB8" w:rsidRDefault="00EA0DBA" w:rsidP="008A13E4">
      <w:pPr>
        <w:pStyle w:val="ListParagraph"/>
        <w:numPr>
          <w:ilvl w:val="0"/>
          <w:numId w:val="13"/>
        </w:numPr>
        <w:spacing w:line="240" w:lineRule="auto"/>
        <w:rPr>
          <w:rFonts w:ascii="Calibri" w:hAnsi="Calibri"/>
        </w:rPr>
      </w:pPr>
      <w:r w:rsidRPr="00A20BB8">
        <w:rPr>
          <w:rFonts w:ascii="Calibri" w:hAnsi="Calibri"/>
        </w:rPr>
        <w:t>Founded in 1817 in Montreal, Canada’s oldest bank</w:t>
      </w:r>
    </w:p>
    <w:p w14:paraId="0699BDAD" w14:textId="77777777" w:rsidR="00EA0DBA" w:rsidRPr="00A20BB8" w:rsidRDefault="00EA0DBA" w:rsidP="008A13E4">
      <w:pPr>
        <w:pStyle w:val="ListParagraph"/>
        <w:numPr>
          <w:ilvl w:val="0"/>
          <w:numId w:val="13"/>
        </w:numPr>
        <w:spacing w:line="240" w:lineRule="auto"/>
        <w:rPr>
          <w:rFonts w:ascii="Calibri" w:hAnsi="Calibri"/>
        </w:rPr>
      </w:pPr>
      <w:r w:rsidRPr="00A20BB8">
        <w:rPr>
          <w:rFonts w:ascii="Calibri" w:hAnsi="Calibri"/>
        </w:rPr>
        <w:t>HQ in Montreal/Toronto</w:t>
      </w:r>
    </w:p>
    <w:p w14:paraId="530E41D4" w14:textId="77777777" w:rsidR="00EA0DBA" w:rsidRPr="00A20BB8" w:rsidRDefault="00EA0DBA" w:rsidP="008A13E4">
      <w:pPr>
        <w:pStyle w:val="ListParagraph"/>
        <w:numPr>
          <w:ilvl w:val="0"/>
          <w:numId w:val="13"/>
        </w:numPr>
        <w:spacing w:line="240" w:lineRule="auto"/>
        <w:rPr>
          <w:rFonts w:ascii="Calibri" w:hAnsi="Calibri"/>
        </w:rPr>
      </w:pPr>
      <w:r w:rsidRPr="00A20BB8">
        <w:rPr>
          <w:rFonts w:ascii="Calibri" w:hAnsi="Calibri"/>
        </w:rPr>
        <w:t xml:space="preserve">William </w:t>
      </w:r>
      <w:proofErr w:type="spellStart"/>
      <w:r w:rsidRPr="00A20BB8">
        <w:rPr>
          <w:rFonts w:ascii="Calibri" w:hAnsi="Calibri"/>
        </w:rPr>
        <w:t>Downe</w:t>
      </w:r>
      <w:proofErr w:type="spellEnd"/>
      <w:r w:rsidRPr="00A20BB8">
        <w:rPr>
          <w:rFonts w:ascii="Calibri" w:hAnsi="Calibri"/>
        </w:rPr>
        <w:t>: CEO</w:t>
      </w:r>
    </w:p>
    <w:p w14:paraId="650053C1" w14:textId="77777777" w:rsidR="00EA0DBA" w:rsidRPr="00A20BB8" w:rsidRDefault="00EA0DBA" w:rsidP="008A13E4">
      <w:pPr>
        <w:pStyle w:val="ListParagraph"/>
        <w:numPr>
          <w:ilvl w:val="0"/>
          <w:numId w:val="13"/>
        </w:numPr>
        <w:spacing w:line="240" w:lineRule="auto"/>
        <w:rPr>
          <w:rFonts w:ascii="Calibri" w:hAnsi="Calibri"/>
        </w:rPr>
      </w:pPr>
      <w:r w:rsidRPr="00A20BB8">
        <w:rPr>
          <w:rFonts w:ascii="Calibri" w:hAnsi="Calibri"/>
        </w:rPr>
        <w:t>Ranked 131 on the Forbes global 2000 list, top 20 investment banks by size in the world</w:t>
      </w:r>
    </w:p>
    <w:p w14:paraId="589A08F9" w14:textId="77777777" w:rsidR="00EA0DBA" w:rsidRPr="00A20BB8" w:rsidRDefault="00EA0DBA" w:rsidP="00EA0DBA">
      <w:pPr>
        <w:spacing w:line="240" w:lineRule="auto"/>
        <w:rPr>
          <w:rFonts w:ascii="Calibri" w:hAnsi="Calibri"/>
          <w:u w:val="single"/>
        </w:rPr>
      </w:pPr>
      <w:r w:rsidRPr="00A20BB8">
        <w:rPr>
          <w:rFonts w:ascii="Calibri" w:hAnsi="Calibri"/>
          <w:u w:val="single"/>
        </w:rPr>
        <w:t>Key Financial Data</w:t>
      </w:r>
    </w:p>
    <w:p w14:paraId="28572DF2" w14:textId="77777777" w:rsidR="00EA0DBA" w:rsidRPr="00A20BB8" w:rsidRDefault="00EA0DBA" w:rsidP="008A13E4">
      <w:pPr>
        <w:pStyle w:val="ListParagraph"/>
        <w:numPr>
          <w:ilvl w:val="0"/>
          <w:numId w:val="13"/>
        </w:numPr>
        <w:spacing w:line="240" w:lineRule="auto"/>
        <w:rPr>
          <w:rFonts w:ascii="Calibri" w:hAnsi="Calibri"/>
          <w:u w:val="single"/>
        </w:rPr>
      </w:pPr>
      <w:r w:rsidRPr="00A20BB8">
        <w:rPr>
          <w:rFonts w:ascii="Calibri" w:hAnsi="Calibri"/>
        </w:rPr>
        <w:t>Currently trades at $77.70 per share, -0.4.48% on the year</w:t>
      </w:r>
    </w:p>
    <w:p w14:paraId="338A6F90" w14:textId="77777777" w:rsidR="00EA0DBA" w:rsidRPr="00A20BB8" w:rsidRDefault="00EA0DBA" w:rsidP="008A13E4">
      <w:pPr>
        <w:pStyle w:val="ListParagraph"/>
        <w:numPr>
          <w:ilvl w:val="0"/>
          <w:numId w:val="13"/>
        </w:numPr>
        <w:spacing w:line="240" w:lineRule="auto"/>
        <w:rPr>
          <w:rFonts w:ascii="Calibri" w:hAnsi="Calibri"/>
          <w:u w:val="single"/>
        </w:rPr>
      </w:pPr>
      <w:r w:rsidRPr="00A20BB8">
        <w:rPr>
          <w:rFonts w:ascii="Calibri" w:hAnsi="Calibri"/>
        </w:rPr>
        <w:t>Market cap of $50.339bn</w:t>
      </w:r>
    </w:p>
    <w:p w14:paraId="60E6A833" w14:textId="77777777" w:rsidR="00EA0DBA" w:rsidRPr="00A20BB8" w:rsidRDefault="00EA0DBA" w:rsidP="00EA0DBA">
      <w:pPr>
        <w:spacing w:line="240" w:lineRule="auto"/>
        <w:rPr>
          <w:rFonts w:ascii="Calibri" w:hAnsi="Calibri"/>
          <w:u w:val="single"/>
        </w:rPr>
      </w:pPr>
      <w:r w:rsidRPr="00A20BB8">
        <w:rPr>
          <w:rFonts w:ascii="Calibri" w:hAnsi="Calibri"/>
          <w:u w:val="single"/>
        </w:rPr>
        <w:t>Recent Activity of Note:</w:t>
      </w:r>
    </w:p>
    <w:p w14:paraId="67BB7F5D" w14:textId="77777777" w:rsidR="00D965CB" w:rsidRDefault="00EA0DBA" w:rsidP="00EA0DBA">
      <w:pPr>
        <w:spacing w:line="240" w:lineRule="auto"/>
        <w:rPr>
          <w:rFonts w:ascii="Calibri" w:hAnsi="Calibri"/>
          <w:color w:val="E36C0A" w:themeColor="accent6" w:themeShade="BF"/>
        </w:rPr>
      </w:pPr>
      <w:r w:rsidRPr="00A20BB8">
        <w:rPr>
          <w:rFonts w:ascii="Calibri" w:hAnsi="Calibri"/>
          <w:color w:val="E36C0A" w:themeColor="accent6" w:themeShade="BF"/>
        </w:rPr>
        <w:t xml:space="preserve">BMO First Principles </w:t>
      </w:r>
    </w:p>
    <w:p w14:paraId="7A0AE548" w14:textId="3E4EDF84" w:rsidR="00D965CB" w:rsidRDefault="00EA0DBA" w:rsidP="008A13E4">
      <w:pPr>
        <w:pStyle w:val="ListParagraph"/>
        <w:numPr>
          <w:ilvl w:val="0"/>
          <w:numId w:val="50"/>
        </w:numPr>
        <w:spacing w:line="240" w:lineRule="auto"/>
        <w:rPr>
          <w:rFonts w:ascii="Calibri" w:hAnsi="Calibri"/>
        </w:rPr>
      </w:pPr>
      <w:r w:rsidRPr="00D965CB">
        <w:rPr>
          <w:rFonts w:ascii="Calibri" w:hAnsi="Calibri"/>
        </w:rPr>
        <w:lastRenderedPageBreak/>
        <w:t xml:space="preserve">Annual document outlining the standards and ethics that BMO expects its employees to adhere to, promoting the documentation and reporting of concerns and unethical </w:t>
      </w:r>
      <w:r w:rsidR="00D965CB">
        <w:rPr>
          <w:rFonts w:ascii="Calibri" w:hAnsi="Calibri"/>
        </w:rPr>
        <w:t>behavior</w:t>
      </w:r>
    </w:p>
    <w:p w14:paraId="3E7625D7" w14:textId="0F0AF1FF" w:rsidR="00EA0DBA" w:rsidRPr="00D965CB" w:rsidRDefault="00EA0DBA" w:rsidP="008A13E4">
      <w:pPr>
        <w:pStyle w:val="ListParagraph"/>
        <w:numPr>
          <w:ilvl w:val="1"/>
          <w:numId w:val="50"/>
        </w:numPr>
        <w:spacing w:line="240" w:lineRule="auto"/>
        <w:rPr>
          <w:rFonts w:ascii="Calibri" w:hAnsi="Calibri"/>
        </w:rPr>
      </w:pPr>
      <w:r w:rsidRPr="00D965CB">
        <w:rPr>
          <w:rFonts w:ascii="Calibri" w:hAnsi="Calibri"/>
        </w:rPr>
        <w:t xml:space="preserve">Report can be found here: </w:t>
      </w:r>
      <w:hyperlink r:id="rId35" w:history="1">
        <w:r w:rsidRPr="007E46CD">
          <w:rPr>
            <w:rStyle w:val="Hyperlink"/>
            <w:rFonts w:ascii="Calibri" w:hAnsi="Calibri"/>
            <w:color w:val="0000FF"/>
          </w:rPr>
          <w:t>https://www.bmo.com/home/about/banking/corporate-info/codeofconduct/keybusinessconduct</w:t>
        </w:r>
      </w:hyperlink>
    </w:p>
    <w:p w14:paraId="55968AA9" w14:textId="77777777" w:rsidR="00EA0DBA" w:rsidRPr="00D965CB" w:rsidRDefault="00EA0DBA" w:rsidP="00EA0DBA">
      <w:pPr>
        <w:spacing w:line="240" w:lineRule="auto"/>
        <w:rPr>
          <w:rFonts w:ascii="Calibri" w:hAnsi="Calibri"/>
        </w:rPr>
      </w:pPr>
      <w:r w:rsidRPr="00D965CB">
        <w:rPr>
          <w:rFonts w:ascii="Calibri" w:hAnsi="Calibri"/>
        </w:rPr>
        <w:t>BMO ESG Scorecard</w:t>
      </w:r>
    </w:p>
    <w:p w14:paraId="081784A4" w14:textId="59240ED8" w:rsidR="00D965CB" w:rsidRDefault="002C2C24" w:rsidP="00D965CB">
      <w:pPr>
        <w:spacing w:line="240" w:lineRule="auto"/>
        <w:rPr>
          <w:rFonts w:ascii="Calibri" w:hAnsi="Calibri"/>
        </w:rPr>
      </w:pPr>
      <w:hyperlink r:id="rId36" w:history="1">
        <w:r w:rsidR="00D965CB" w:rsidRPr="00D43AFC">
          <w:rPr>
            <w:rStyle w:val="Hyperlink"/>
            <w:rFonts w:ascii="Calibri" w:hAnsi="Calibri"/>
          </w:rPr>
          <w:t>https://www.bmo.com/cr/images/BMO_ESGscorecard2014en.pdf</w:t>
        </w:r>
      </w:hyperlink>
    </w:p>
    <w:p w14:paraId="4498B7CE" w14:textId="77777777" w:rsidR="00D965CB" w:rsidRDefault="00EA0DBA" w:rsidP="008A13E4">
      <w:pPr>
        <w:pStyle w:val="ListParagraph"/>
        <w:numPr>
          <w:ilvl w:val="0"/>
          <w:numId w:val="51"/>
        </w:numPr>
        <w:spacing w:line="240" w:lineRule="auto"/>
        <w:rPr>
          <w:rFonts w:ascii="Calibri" w:hAnsi="Calibri"/>
        </w:rPr>
      </w:pPr>
      <w:r w:rsidRPr="00D965CB">
        <w:rPr>
          <w:rFonts w:ascii="Calibri" w:hAnsi="Calibri"/>
        </w:rPr>
        <w:t>Annual report that documents the environmental, social and growth goals of BMO</w:t>
      </w:r>
    </w:p>
    <w:p w14:paraId="18F29DAC" w14:textId="77777777" w:rsidR="00D965CB" w:rsidRDefault="00EA0DBA" w:rsidP="008A13E4">
      <w:pPr>
        <w:pStyle w:val="ListParagraph"/>
        <w:numPr>
          <w:ilvl w:val="0"/>
          <w:numId w:val="51"/>
        </w:numPr>
        <w:spacing w:line="240" w:lineRule="auto"/>
        <w:rPr>
          <w:rFonts w:ascii="Calibri" w:hAnsi="Calibri"/>
        </w:rPr>
      </w:pPr>
      <w:r w:rsidRPr="00D965CB">
        <w:rPr>
          <w:rFonts w:ascii="Calibri" w:hAnsi="Calibri"/>
        </w:rPr>
        <w:t>Improved on all of their metrics including but not limited to:</w:t>
      </w:r>
    </w:p>
    <w:p w14:paraId="1D241903" w14:textId="77777777" w:rsidR="00D965CB" w:rsidRDefault="00EA0DBA" w:rsidP="008A13E4">
      <w:pPr>
        <w:pStyle w:val="ListParagraph"/>
        <w:numPr>
          <w:ilvl w:val="1"/>
          <w:numId w:val="51"/>
        </w:numPr>
        <w:spacing w:line="240" w:lineRule="auto"/>
        <w:rPr>
          <w:rFonts w:ascii="Calibri" w:hAnsi="Calibri"/>
        </w:rPr>
      </w:pPr>
      <w:r w:rsidRPr="00D965CB">
        <w:rPr>
          <w:rFonts w:ascii="Calibri" w:hAnsi="Calibri"/>
        </w:rPr>
        <w:t>Greater percentage of women, minorities, and those with disabilities in the workforce</w:t>
      </w:r>
    </w:p>
    <w:p w14:paraId="52115E7B" w14:textId="77777777" w:rsidR="00D965CB" w:rsidRDefault="00EA0DBA" w:rsidP="008A13E4">
      <w:pPr>
        <w:pStyle w:val="ListParagraph"/>
        <w:numPr>
          <w:ilvl w:val="1"/>
          <w:numId w:val="51"/>
        </w:numPr>
        <w:spacing w:line="240" w:lineRule="auto"/>
        <w:rPr>
          <w:rFonts w:ascii="Calibri" w:hAnsi="Calibri"/>
        </w:rPr>
      </w:pPr>
      <w:r w:rsidRPr="00D965CB">
        <w:rPr>
          <w:rFonts w:ascii="Calibri" w:hAnsi="Calibri"/>
        </w:rPr>
        <w:t>Increasing renewable energy purchases (new 3 year commitment)</w:t>
      </w:r>
    </w:p>
    <w:p w14:paraId="14F00F8B" w14:textId="7EB9566D" w:rsidR="00D965CB" w:rsidRPr="00D965CB" w:rsidRDefault="00EA0DBA" w:rsidP="008A13E4">
      <w:pPr>
        <w:pStyle w:val="ListParagraph"/>
        <w:numPr>
          <w:ilvl w:val="1"/>
          <w:numId w:val="51"/>
        </w:numPr>
        <w:spacing w:line="240" w:lineRule="auto"/>
        <w:rPr>
          <w:rFonts w:ascii="Calibri" w:hAnsi="Calibri"/>
        </w:rPr>
      </w:pPr>
      <w:r w:rsidRPr="00D965CB">
        <w:rPr>
          <w:rFonts w:ascii="Calibri" w:hAnsi="Calibri"/>
        </w:rPr>
        <w:t>Reduce footprint by an additional 10% by 2017</w:t>
      </w:r>
    </w:p>
    <w:p w14:paraId="59E9F413" w14:textId="77777777" w:rsidR="00D965CB" w:rsidRPr="00D965CB" w:rsidRDefault="00EA0DBA" w:rsidP="008A13E4">
      <w:pPr>
        <w:pStyle w:val="ListParagraph"/>
        <w:numPr>
          <w:ilvl w:val="0"/>
          <w:numId w:val="51"/>
        </w:numPr>
        <w:spacing w:line="240" w:lineRule="auto"/>
        <w:rPr>
          <w:rFonts w:ascii="Calibri" w:hAnsi="Calibri"/>
        </w:rPr>
      </w:pPr>
      <w:r w:rsidRPr="00D965CB">
        <w:rPr>
          <w:rFonts w:ascii="Calibri" w:eastAsia="Times New Roman" w:hAnsi="Calibri" w:cs="Times New Roman"/>
        </w:rPr>
        <w:t xml:space="preserve">In 2014, the charitable efforts of BMO employees in Montreal earned a </w:t>
      </w:r>
      <w:proofErr w:type="spellStart"/>
      <w:r w:rsidRPr="00D965CB">
        <w:rPr>
          <w:rFonts w:ascii="Calibri" w:eastAsia="Times New Roman" w:hAnsi="Calibri" w:cs="Times New Roman"/>
        </w:rPr>
        <w:t>Solidaire</w:t>
      </w:r>
      <w:proofErr w:type="spellEnd"/>
      <w:r w:rsidRPr="00D965CB">
        <w:rPr>
          <w:rFonts w:ascii="Calibri" w:eastAsia="Times New Roman" w:hAnsi="Calibri" w:cs="Times New Roman"/>
        </w:rPr>
        <w:t xml:space="preserve"> award for Best Employee Campaign of 1000+ Employees from </w:t>
      </w:r>
      <w:proofErr w:type="spellStart"/>
      <w:r w:rsidRPr="00D965CB">
        <w:rPr>
          <w:rFonts w:ascii="Calibri" w:eastAsia="Times New Roman" w:hAnsi="Calibri" w:cs="Times New Roman"/>
        </w:rPr>
        <w:t>Centraide</w:t>
      </w:r>
      <w:proofErr w:type="spellEnd"/>
    </w:p>
    <w:p w14:paraId="3818945C" w14:textId="77777777" w:rsidR="00D965CB" w:rsidRPr="00D965CB" w:rsidRDefault="00EA0DBA" w:rsidP="008A13E4">
      <w:pPr>
        <w:pStyle w:val="ListParagraph"/>
        <w:numPr>
          <w:ilvl w:val="0"/>
          <w:numId w:val="51"/>
        </w:numPr>
        <w:spacing w:line="240" w:lineRule="auto"/>
        <w:rPr>
          <w:rFonts w:ascii="Calibri" w:hAnsi="Calibri"/>
        </w:rPr>
      </w:pPr>
      <w:r w:rsidRPr="00D965CB">
        <w:rPr>
          <w:rFonts w:ascii="Calibri" w:eastAsia="Times New Roman" w:hAnsi="Calibri" w:cs="Times New Roman"/>
        </w:rPr>
        <w:t xml:space="preserve">he </w:t>
      </w:r>
      <w:proofErr w:type="gramStart"/>
      <w:r w:rsidRPr="00D965CB">
        <w:rPr>
          <w:rFonts w:ascii="Calibri" w:eastAsia="Times New Roman" w:hAnsi="Calibri" w:cs="Times New Roman"/>
        </w:rPr>
        <w:t>award</w:t>
      </w:r>
      <w:proofErr w:type="gramEnd"/>
      <w:r w:rsidRPr="00D965CB">
        <w:rPr>
          <w:rFonts w:ascii="Calibri" w:eastAsia="Times New Roman" w:hAnsi="Calibri" w:cs="Times New Roman"/>
        </w:rPr>
        <w:t xml:space="preserve"> recognizes employee workplace campaigns that exemplify leadership commitment, effective awareness building, organizational best practices and other success factors.</w:t>
      </w:r>
    </w:p>
    <w:p w14:paraId="44177CB7" w14:textId="22006CE2" w:rsidR="00EA0DBA" w:rsidRPr="00D965CB" w:rsidRDefault="00EA0DBA" w:rsidP="008A13E4">
      <w:pPr>
        <w:pStyle w:val="ListParagraph"/>
        <w:numPr>
          <w:ilvl w:val="0"/>
          <w:numId w:val="51"/>
        </w:numPr>
        <w:spacing w:line="240" w:lineRule="auto"/>
        <w:rPr>
          <w:rFonts w:ascii="Calibri" w:hAnsi="Calibri"/>
        </w:rPr>
      </w:pPr>
      <w:r w:rsidRPr="00D965CB">
        <w:rPr>
          <w:rFonts w:ascii="Calibri" w:hAnsi="Calibri"/>
        </w:rPr>
        <w:t>Actively involved in the community with regards to local business, promotion of the arts, and charitable causes</w:t>
      </w:r>
    </w:p>
    <w:p w14:paraId="541845E1" w14:textId="350640F6" w:rsidR="00EA0DBA" w:rsidRPr="00D965CB" w:rsidRDefault="00D965CB" w:rsidP="00EA0DBA">
      <w:pPr>
        <w:spacing w:line="240" w:lineRule="auto"/>
        <w:rPr>
          <w:rFonts w:ascii="Calibri" w:hAnsi="Calibri"/>
          <w:color w:val="FF0000"/>
        </w:rPr>
      </w:pPr>
      <w:r>
        <w:rPr>
          <w:rFonts w:ascii="Calibri" w:hAnsi="Calibri"/>
          <w:color w:val="FF0000"/>
        </w:rPr>
        <w:t xml:space="preserve"> July 16th 2015</w:t>
      </w:r>
    </w:p>
    <w:p w14:paraId="07C5E8A8" w14:textId="77777777" w:rsidR="00D965CB" w:rsidRDefault="00EA0DBA" w:rsidP="008A13E4">
      <w:pPr>
        <w:pStyle w:val="ListParagraph"/>
        <w:numPr>
          <w:ilvl w:val="0"/>
          <w:numId w:val="52"/>
        </w:numPr>
        <w:spacing w:line="240" w:lineRule="auto"/>
        <w:rPr>
          <w:rFonts w:ascii="Calibri" w:hAnsi="Calibri"/>
        </w:rPr>
      </w:pPr>
      <w:r w:rsidRPr="00D965CB">
        <w:rPr>
          <w:rFonts w:ascii="Calibri" w:hAnsi="Calibri"/>
        </w:rPr>
        <w:t xml:space="preserve">Agreed to pay 16million in settlement tied to a Ponzi scheme led by Tom </w:t>
      </w:r>
      <w:proofErr w:type="spellStart"/>
      <w:r w:rsidRPr="00D965CB">
        <w:rPr>
          <w:rFonts w:ascii="Calibri" w:hAnsi="Calibri"/>
        </w:rPr>
        <w:t>Petters</w:t>
      </w:r>
      <w:proofErr w:type="spellEnd"/>
      <w:r w:rsidRPr="00D965CB">
        <w:rPr>
          <w:rFonts w:ascii="Calibri" w:hAnsi="Calibri"/>
        </w:rPr>
        <w:t xml:space="preserve"> and the M&amp;I Bank f Minnesota (acquired by BMO) that stole billions from investors</w:t>
      </w:r>
    </w:p>
    <w:p w14:paraId="5FEC4B00" w14:textId="77777777" w:rsidR="00D965CB" w:rsidRDefault="00EA0DBA" w:rsidP="008A13E4">
      <w:pPr>
        <w:pStyle w:val="ListParagraph"/>
        <w:numPr>
          <w:ilvl w:val="0"/>
          <w:numId w:val="52"/>
        </w:numPr>
        <w:spacing w:line="240" w:lineRule="auto"/>
        <w:rPr>
          <w:rFonts w:ascii="Calibri" w:hAnsi="Calibri"/>
        </w:rPr>
      </w:pPr>
      <w:r w:rsidRPr="00D965CB">
        <w:rPr>
          <w:rFonts w:ascii="Calibri" w:hAnsi="Calibri"/>
        </w:rPr>
        <w:t>Bank was purchased after the fraud was discovered – not indicative of BMO’s practices</w:t>
      </w:r>
    </w:p>
    <w:p w14:paraId="2B23817F" w14:textId="77777777" w:rsidR="00D965CB" w:rsidRDefault="00EA0DBA" w:rsidP="008A13E4">
      <w:pPr>
        <w:pStyle w:val="ListParagraph"/>
        <w:numPr>
          <w:ilvl w:val="0"/>
          <w:numId w:val="52"/>
        </w:numPr>
        <w:spacing w:line="240" w:lineRule="auto"/>
        <w:rPr>
          <w:rFonts w:ascii="Calibri" w:hAnsi="Calibri"/>
        </w:rPr>
      </w:pPr>
      <w:r w:rsidRPr="00D965CB">
        <w:rPr>
          <w:rFonts w:ascii="Calibri" w:hAnsi="Calibri"/>
        </w:rPr>
        <w:t>Similar event happened when Lehman collapsed in 2008; it was acquired by Barclays and outstanding lawsuits against Lehman were transferred to Barclays</w:t>
      </w:r>
    </w:p>
    <w:p w14:paraId="42ADCA73" w14:textId="77777777" w:rsidR="00D965CB" w:rsidRDefault="00EA0DBA" w:rsidP="008A13E4">
      <w:pPr>
        <w:pStyle w:val="ListParagraph"/>
        <w:numPr>
          <w:ilvl w:val="0"/>
          <w:numId w:val="52"/>
        </w:numPr>
        <w:spacing w:line="240" w:lineRule="auto"/>
        <w:rPr>
          <w:rFonts w:ascii="Calibri" w:hAnsi="Calibri"/>
        </w:rPr>
      </w:pPr>
      <w:r w:rsidRPr="00D965CB">
        <w:rPr>
          <w:rFonts w:ascii="Calibri" w:hAnsi="Calibri"/>
        </w:rPr>
        <w:t xml:space="preserve">Ongoing relationship with WSG (world financial group) </w:t>
      </w:r>
      <w:r w:rsidRPr="00D965CB">
        <w:sym w:font="Wingdings" w:char="F0E0"/>
      </w:r>
      <w:r w:rsidRPr="00D965CB">
        <w:rPr>
          <w:rFonts w:ascii="Calibri" w:hAnsi="Calibri"/>
        </w:rPr>
        <w:t xml:space="preserve"> have to explore</w:t>
      </w:r>
    </w:p>
    <w:p w14:paraId="3C52DCCF" w14:textId="77777777" w:rsidR="00D965CB" w:rsidRDefault="00EA0DBA" w:rsidP="008A13E4">
      <w:pPr>
        <w:pStyle w:val="ListParagraph"/>
        <w:numPr>
          <w:ilvl w:val="1"/>
          <w:numId w:val="52"/>
        </w:numPr>
        <w:spacing w:line="240" w:lineRule="auto"/>
        <w:rPr>
          <w:rFonts w:ascii="Calibri" w:hAnsi="Calibri"/>
        </w:rPr>
      </w:pPr>
      <w:r w:rsidRPr="00D965CB">
        <w:rPr>
          <w:rFonts w:ascii="Calibri" w:hAnsi="Calibri"/>
        </w:rPr>
        <w:t xml:space="preserve">Sells mutual funds and insurance through independent salesmen </w:t>
      </w:r>
    </w:p>
    <w:p w14:paraId="59CD39EA" w14:textId="6861270A" w:rsidR="002E50A0" w:rsidRDefault="00EA0DBA" w:rsidP="008A13E4">
      <w:pPr>
        <w:pStyle w:val="ListParagraph"/>
        <w:numPr>
          <w:ilvl w:val="1"/>
          <w:numId w:val="52"/>
        </w:numPr>
        <w:spacing w:line="240" w:lineRule="auto"/>
        <w:rPr>
          <w:rFonts w:ascii="Calibri" w:hAnsi="Calibri"/>
        </w:rPr>
      </w:pPr>
      <w:r w:rsidRPr="00D965CB">
        <w:rPr>
          <w:rFonts w:ascii="Calibri" w:hAnsi="Calibri"/>
        </w:rPr>
        <w:t xml:space="preserve">Pyramid scheme that influenced people to take a massive line of credit for a mortgage and pay the interest off each month, and invest the principal through them in the market </w:t>
      </w:r>
    </w:p>
    <w:p w14:paraId="722389A4" w14:textId="77777777" w:rsidR="002E50A0" w:rsidRPr="002E50A0" w:rsidRDefault="002E50A0" w:rsidP="002E50A0">
      <w:pPr>
        <w:spacing w:line="240" w:lineRule="auto"/>
        <w:rPr>
          <w:rFonts w:ascii="Calibri" w:hAnsi="Calibri"/>
        </w:rPr>
      </w:pPr>
    </w:p>
    <w:p w14:paraId="26CC406A" w14:textId="1534EAC7" w:rsidR="00433284" w:rsidRPr="00A20BB8" w:rsidRDefault="00433284" w:rsidP="00433284">
      <w:pPr>
        <w:pStyle w:val="Title"/>
        <w:rPr>
          <w:rFonts w:ascii="Calibri" w:hAnsi="Calibri"/>
          <w:sz w:val="48"/>
        </w:rPr>
      </w:pPr>
      <w:r w:rsidRPr="00A20BB8">
        <w:rPr>
          <w:rFonts w:ascii="Calibri" w:hAnsi="Calibri"/>
          <w:sz w:val="48"/>
        </w:rPr>
        <w:t>FERC – Investment Portfolio Holdings Analysis 6</w:t>
      </w:r>
    </w:p>
    <w:p w14:paraId="04CFE4E6" w14:textId="27B021AF" w:rsidR="00433284" w:rsidRDefault="00433284" w:rsidP="00433284">
      <w:pPr>
        <w:rPr>
          <w:rFonts w:ascii="Calibri" w:hAnsi="Calibri"/>
          <w:i/>
        </w:rPr>
      </w:pPr>
      <w:r w:rsidRPr="00A20BB8">
        <w:rPr>
          <w:rFonts w:ascii="Calibri" w:hAnsi="Calibri"/>
          <w:i/>
        </w:rPr>
        <w:t>Research Credited to Kristen Perry</w:t>
      </w:r>
    </w:p>
    <w:p w14:paraId="3133B6C7" w14:textId="77777777" w:rsidR="002E50A0" w:rsidRPr="00A20BB8" w:rsidRDefault="002E50A0" w:rsidP="00433284">
      <w:pPr>
        <w:rPr>
          <w:rFonts w:ascii="Calibri" w:hAnsi="Calibri"/>
          <w:i/>
        </w:rPr>
      </w:pPr>
    </w:p>
    <w:p w14:paraId="157659DB" w14:textId="667E2B64" w:rsidR="000D33C0" w:rsidRPr="006A3C0E" w:rsidRDefault="006A3C0E" w:rsidP="000D33C0">
      <w:pPr>
        <w:pStyle w:val="Heading2"/>
        <w:rPr>
          <w:rFonts w:ascii="Calibri" w:hAnsi="Calibri"/>
          <w:color w:val="008000"/>
          <w:sz w:val="32"/>
          <w:szCs w:val="32"/>
        </w:rPr>
      </w:pPr>
      <w:r>
        <w:rPr>
          <w:rFonts w:ascii="Calibri" w:hAnsi="Calibri"/>
          <w:sz w:val="32"/>
          <w:szCs w:val="32"/>
        </w:rPr>
        <w:t>PRISM</w:t>
      </w:r>
      <w:r w:rsidRPr="006A3C0E">
        <w:rPr>
          <w:rFonts w:ascii="Calibri" w:hAnsi="Calibri"/>
          <w:sz w:val="32"/>
          <w:szCs w:val="32"/>
        </w:rPr>
        <w:t xml:space="preserve"> </w:t>
      </w:r>
      <w:r>
        <w:rPr>
          <w:rFonts w:ascii="Calibri" w:hAnsi="Calibri"/>
          <w:sz w:val="32"/>
          <w:szCs w:val="32"/>
        </w:rPr>
        <w:t>MEDICAL</w:t>
      </w:r>
      <w:r w:rsidR="000D33C0" w:rsidRPr="006A3C0E">
        <w:rPr>
          <w:rFonts w:ascii="Calibri" w:hAnsi="Calibri"/>
          <w:sz w:val="32"/>
          <w:szCs w:val="32"/>
        </w:rPr>
        <w:t xml:space="preserve"> </w:t>
      </w:r>
      <w:r w:rsidR="000D33C0" w:rsidRPr="006A3C0E">
        <w:rPr>
          <w:rFonts w:ascii="Calibri" w:hAnsi="Calibri"/>
          <w:color w:val="008000"/>
          <w:sz w:val="32"/>
          <w:szCs w:val="32"/>
        </w:rPr>
        <w:t>(SOCIALLY RESPONSIBLE)</w:t>
      </w:r>
    </w:p>
    <w:p w14:paraId="7861E9C4" w14:textId="77777777" w:rsidR="000D33C0" w:rsidRPr="00A20BB8" w:rsidRDefault="002C2C24" w:rsidP="000D33C0">
      <w:pPr>
        <w:rPr>
          <w:rFonts w:ascii="Calibri" w:hAnsi="Calibri"/>
          <w:i/>
          <w:sz w:val="24"/>
          <w:szCs w:val="24"/>
        </w:rPr>
      </w:pPr>
      <w:hyperlink r:id="rId37" w:history="1">
        <w:r w:rsidR="000D33C0" w:rsidRPr="00A20BB8">
          <w:rPr>
            <w:rStyle w:val="Hyperlink"/>
            <w:rFonts w:ascii="Calibri" w:hAnsi="Calibri"/>
            <w:i/>
            <w:sz w:val="24"/>
            <w:szCs w:val="24"/>
          </w:rPr>
          <w:t>http://www.prismmedicalltd.com</w:t>
        </w:r>
      </w:hyperlink>
    </w:p>
    <w:p w14:paraId="5F5201C8" w14:textId="77777777" w:rsidR="000D33C0" w:rsidRPr="00A20BB8" w:rsidRDefault="000D33C0" w:rsidP="000D33C0">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681B3FFA"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Based in Concord, ON and St. Louis, MO</w:t>
      </w:r>
    </w:p>
    <w:p w14:paraId="7872505B" w14:textId="77777777" w:rsidR="000D33C0" w:rsidRPr="00A20BB8" w:rsidRDefault="000D33C0" w:rsidP="000D33C0">
      <w:pPr>
        <w:pStyle w:val="ListParagraph"/>
        <w:numPr>
          <w:ilvl w:val="0"/>
          <w:numId w:val="1"/>
        </w:numPr>
        <w:rPr>
          <w:rFonts w:ascii="Calibri" w:hAnsi="Calibri"/>
        </w:rPr>
      </w:pPr>
      <w:r w:rsidRPr="00A20BB8">
        <w:rPr>
          <w:rFonts w:ascii="Calibri" w:hAnsi="Calibri"/>
        </w:rPr>
        <w:t>Founded in 1996, one of the “oldest ceiling lift manufacturers in the industry”</w:t>
      </w:r>
    </w:p>
    <w:p w14:paraId="54819A89" w14:textId="77777777" w:rsidR="000D33C0" w:rsidRPr="00A20BB8" w:rsidRDefault="000D33C0" w:rsidP="000D33C0">
      <w:pPr>
        <w:pStyle w:val="ListParagraph"/>
        <w:numPr>
          <w:ilvl w:val="0"/>
          <w:numId w:val="1"/>
        </w:numPr>
        <w:rPr>
          <w:rFonts w:ascii="Calibri" w:hAnsi="Calibri"/>
        </w:rPr>
      </w:pPr>
      <w:r w:rsidRPr="00A20BB8">
        <w:rPr>
          <w:rFonts w:ascii="Calibri" w:hAnsi="Calibri"/>
        </w:rPr>
        <w:t xml:space="preserve">They manufacture products intended to improve mobility safety in homecare, acute care and long-term care </w:t>
      </w:r>
    </w:p>
    <w:p w14:paraId="0B124DC5" w14:textId="77777777" w:rsidR="000D33C0" w:rsidRPr="00A20BB8" w:rsidRDefault="000D33C0" w:rsidP="000D33C0">
      <w:pPr>
        <w:pStyle w:val="ListParagraph"/>
        <w:numPr>
          <w:ilvl w:val="0"/>
          <w:numId w:val="1"/>
        </w:numPr>
        <w:rPr>
          <w:rFonts w:ascii="Calibri" w:hAnsi="Calibri"/>
        </w:rPr>
      </w:pPr>
      <w:r w:rsidRPr="00A20BB8">
        <w:rPr>
          <w:rFonts w:ascii="Calibri" w:hAnsi="Calibri"/>
        </w:rPr>
        <w:lastRenderedPageBreak/>
        <w:t>Mission: “save the health care system money and improve the quality of life of the mobility challenged and their caregivers”</w:t>
      </w:r>
    </w:p>
    <w:p w14:paraId="583E236E"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 xml:space="preserve">Market under multiple brand names: Prism Medical, </w:t>
      </w:r>
      <w:proofErr w:type="spellStart"/>
      <w:r w:rsidRPr="00A20BB8">
        <w:rPr>
          <w:rFonts w:ascii="Calibri" w:hAnsi="Calibri"/>
        </w:rPr>
        <w:t>ErgoSafe</w:t>
      </w:r>
      <w:proofErr w:type="spellEnd"/>
      <w:r w:rsidRPr="00A20BB8">
        <w:rPr>
          <w:rFonts w:ascii="Calibri" w:hAnsi="Calibri"/>
        </w:rPr>
        <w:t>, Waverly Glen and Nightingale</w:t>
      </w:r>
    </w:p>
    <w:p w14:paraId="62E21AE2" w14:textId="77777777" w:rsidR="000D33C0" w:rsidRPr="00A20BB8" w:rsidRDefault="000D33C0" w:rsidP="000D33C0">
      <w:pPr>
        <w:pStyle w:val="ListParagraph"/>
        <w:numPr>
          <w:ilvl w:val="0"/>
          <w:numId w:val="1"/>
        </w:numPr>
        <w:rPr>
          <w:rFonts w:ascii="Calibri" w:hAnsi="Calibri"/>
        </w:rPr>
      </w:pPr>
      <w:r w:rsidRPr="00A20BB8">
        <w:rPr>
          <w:rFonts w:ascii="Calibri" w:hAnsi="Calibri"/>
        </w:rPr>
        <w:t>Acquired Angel Accessibility Solutions Ltd, represents strengthening of Canadian services (based in BC)</w:t>
      </w:r>
    </w:p>
    <w:p w14:paraId="172E4DD6" w14:textId="77777777" w:rsidR="000D33C0" w:rsidRPr="00A20BB8" w:rsidRDefault="002C2C24" w:rsidP="000D33C0">
      <w:pPr>
        <w:pStyle w:val="ListParagraph"/>
        <w:numPr>
          <w:ilvl w:val="1"/>
          <w:numId w:val="1"/>
        </w:numPr>
        <w:rPr>
          <w:rFonts w:ascii="Calibri" w:hAnsi="Calibri"/>
        </w:rPr>
      </w:pPr>
      <w:hyperlink r:id="rId38" w:history="1">
        <w:r w:rsidR="000D33C0" w:rsidRPr="00A20BB8">
          <w:rPr>
            <w:rStyle w:val="Hyperlink"/>
            <w:rFonts w:ascii="Calibri" w:hAnsi="Calibri"/>
          </w:rPr>
          <w:t>http://www.prismmedicalltd.com/01-09-15-angel-accessibility-and-beka-hospitec-acquisition.html</w:t>
        </w:r>
      </w:hyperlink>
      <w:r w:rsidR="000D33C0" w:rsidRPr="00A20BB8">
        <w:rPr>
          <w:rFonts w:ascii="Calibri" w:hAnsi="Calibri"/>
        </w:rPr>
        <w:t xml:space="preserve"> </w:t>
      </w:r>
    </w:p>
    <w:p w14:paraId="666CB646" w14:textId="77777777" w:rsidR="000D33C0" w:rsidRPr="00A20BB8" w:rsidRDefault="000D33C0" w:rsidP="000D33C0">
      <w:pPr>
        <w:pStyle w:val="ListParagraph"/>
        <w:numPr>
          <w:ilvl w:val="1"/>
          <w:numId w:val="1"/>
        </w:numPr>
        <w:rPr>
          <w:rFonts w:ascii="Calibri" w:hAnsi="Calibri"/>
        </w:rPr>
      </w:pPr>
      <w:r w:rsidRPr="00A20BB8">
        <w:rPr>
          <w:rFonts w:ascii="Calibri" w:hAnsi="Calibri"/>
        </w:rPr>
        <w:t>Focusing on an acquisition strategy</w:t>
      </w:r>
    </w:p>
    <w:p w14:paraId="739989B9" w14:textId="77777777" w:rsidR="000D33C0" w:rsidRPr="00A20BB8" w:rsidRDefault="000D33C0" w:rsidP="000D33C0">
      <w:pPr>
        <w:rPr>
          <w:rFonts w:ascii="Calibri" w:hAnsi="Calibri"/>
        </w:rPr>
      </w:pPr>
      <w:r w:rsidRPr="00A20BB8">
        <w:rPr>
          <w:rFonts w:ascii="Calibri" w:hAnsi="Calibri"/>
          <w:u w:val="single"/>
        </w:rPr>
        <w:t>Recent Activity of Note:</w:t>
      </w:r>
    </w:p>
    <w:p w14:paraId="6445666E" w14:textId="77777777" w:rsidR="000D33C0" w:rsidRPr="00A20BB8" w:rsidRDefault="000D33C0" w:rsidP="008A13E4">
      <w:pPr>
        <w:pStyle w:val="ListParagraph"/>
        <w:numPr>
          <w:ilvl w:val="0"/>
          <w:numId w:val="42"/>
        </w:numPr>
        <w:rPr>
          <w:rFonts w:ascii="Calibri" w:hAnsi="Calibri"/>
        </w:rPr>
      </w:pPr>
      <w:r w:rsidRPr="00A20BB8">
        <w:rPr>
          <w:rFonts w:ascii="Calibri" w:hAnsi="Calibri"/>
          <w:i/>
        </w:rPr>
        <w:t xml:space="preserve"> (October 16</w:t>
      </w:r>
      <w:r w:rsidRPr="00A20BB8">
        <w:rPr>
          <w:rFonts w:ascii="Calibri" w:hAnsi="Calibri"/>
          <w:i/>
          <w:vertAlign w:val="superscript"/>
        </w:rPr>
        <w:t>th</w:t>
      </w:r>
      <w:r w:rsidRPr="00A20BB8">
        <w:rPr>
          <w:rFonts w:ascii="Calibri" w:hAnsi="Calibri"/>
          <w:i/>
        </w:rPr>
        <w:t xml:space="preserve">, 2015) </w:t>
      </w:r>
      <w:r w:rsidRPr="00A20BB8">
        <w:rPr>
          <w:rFonts w:ascii="Calibri" w:hAnsi="Calibri"/>
        </w:rPr>
        <w:t>Recall on ceiling hoists due to manufacturing flaws: “free-fall protection system did not work properly in three devices”</w:t>
      </w:r>
    </w:p>
    <w:p w14:paraId="55777D46" w14:textId="77777777" w:rsidR="000D33C0" w:rsidRPr="00A20BB8" w:rsidRDefault="002C2C24" w:rsidP="008A13E4">
      <w:pPr>
        <w:pStyle w:val="ListParagraph"/>
        <w:numPr>
          <w:ilvl w:val="1"/>
          <w:numId w:val="42"/>
        </w:numPr>
        <w:rPr>
          <w:rFonts w:ascii="Calibri" w:hAnsi="Calibri"/>
        </w:rPr>
      </w:pPr>
      <w:hyperlink r:id="rId39" w:history="1">
        <w:r w:rsidR="000D33C0" w:rsidRPr="00A20BB8">
          <w:rPr>
            <w:rStyle w:val="Hyperlink"/>
            <w:rFonts w:ascii="Calibri" w:hAnsi="Calibri"/>
          </w:rPr>
          <w:t>http://www.ibtimes.com/prism-medical-p300-c300-ceiling-hoists-recalled-over-manufacturing-flaws-2143635</w:t>
        </w:r>
      </w:hyperlink>
      <w:r w:rsidR="000D33C0" w:rsidRPr="00A20BB8">
        <w:rPr>
          <w:rFonts w:ascii="Calibri" w:hAnsi="Calibri"/>
        </w:rPr>
        <w:t xml:space="preserve"> </w:t>
      </w:r>
    </w:p>
    <w:p w14:paraId="640DD52C" w14:textId="77777777" w:rsidR="000D33C0" w:rsidRPr="00A20BB8" w:rsidRDefault="000D33C0" w:rsidP="008A13E4">
      <w:pPr>
        <w:pStyle w:val="ListParagraph"/>
        <w:numPr>
          <w:ilvl w:val="0"/>
          <w:numId w:val="42"/>
        </w:numPr>
        <w:rPr>
          <w:rFonts w:ascii="Calibri" w:hAnsi="Calibri"/>
        </w:rPr>
      </w:pPr>
      <w:r w:rsidRPr="00A20BB8">
        <w:rPr>
          <w:rFonts w:ascii="Calibri" w:hAnsi="Calibri"/>
          <w:i/>
        </w:rPr>
        <w:t>(June 18</w:t>
      </w:r>
      <w:r w:rsidRPr="00A20BB8">
        <w:rPr>
          <w:rFonts w:ascii="Calibri" w:hAnsi="Calibri"/>
          <w:i/>
          <w:vertAlign w:val="superscript"/>
        </w:rPr>
        <w:t>th</w:t>
      </w:r>
      <w:r w:rsidRPr="00A20BB8">
        <w:rPr>
          <w:rFonts w:ascii="Calibri" w:hAnsi="Calibri"/>
          <w:i/>
        </w:rPr>
        <w:t>, 2015)</w:t>
      </w:r>
      <w:r w:rsidRPr="00A20BB8">
        <w:rPr>
          <w:rFonts w:ascii="Calibri" w:hAnsi="Calibri"/>
        </w:rPr>
        <w:t xml:space="preserve"> Top investment pick by Stephen </w:t>
      </w:r>
      <w:proofErr w:type="spellStart"/>
      <w:r w:rsidRPr="00A20BB8">
        <w:rPr>
          <w:rFonts w:ascii="Calibri" w:hAnsi="Calibri"/>
        </w:rPr>
        <w:t>Takacsy</w:t>
      </w:r>
      <w:proofErr w:type="spellEnd"/>
      <w:r w:rsidRPr="00A20BB8">
        <w:rPr>
          <w:rFonts w:ascii="Calibri" w:hAnsi="Calibri"/>
        </w:rPr>
        <w:t>, chief investment officer and portfolio manager at Lester Asset Management</w:t>
      </w:r>
    </w:p>
    <w:p w14:paraId="01B7E4A9" w14:textId="77777777" w:rsidR="000D33C0" w:rsidRPr="00A20BB8" w:rsidRDefault="002C2C24" w:rsidP="008A13E4">
      <w:pPr>
        <w:pStyle w:val="ListParagraph"/>
        <w:numPr>
          <w:ilvl w:val="1"/>
          <w:numId w:val="42"/>
        </w:numPr>
        <w:rPr>
          <w:rFonts w:ascii="Calibri" w:hAnsi="Calibri"/>
        </w:rPr>
      </w:pPr>
      <w:hyperlink r:id="rId40" w:history="1">
        <w:r w:rsidR="000D33C0" w:rsidRPr="00A20BB8">
          <w:rPr>
            <w:rStyle w:val="Hyperlink"/>
            <w:rFonts w:ascii="Calibri" w:hAnsi="Calibri"/>
          </w:rPr>
          <w:t>http://www.bnn.ca/News/2015/6/18/Top-Picks-from-Stephen-Takacsy-Savaria-Prism-Medical-and-Ag-Growth.aspx</w:t>
        </w:r>
      </w:hyperlink>
      <w:r w:rsidR="000D33C0" w:rsidRPr="00A20BB8">
        <w:rPr>
          <w:rFonts w:ascii="Calibri" w:hAnsi="Calibri"/>
        </w:rPr>
        <w:t xml:space="preserve"> </w:t>
      </w:r>
    </w:p>
    <w:p w14:paraId="19852BC0" w14:textId="77777777" w:rsidR="006A3C0E" w:rsidRPr="00A20BB8" w:rsidRDefault="006A3C0E" w:rsidP="000D33C0">
      <w:pPr>
        <w:rPr>
          <w:rFonts w:ascii="Calibri" w:hAnsi="Calibri"/>
        </w:rPr>
      </w:pPr>
    </w:p>
    <w:p w14:paraId="55B24D85" w14:textId="27EB5F28" w:rsidR="000D33C0" w:rsidRPr="006A3C0E" w:rsidRDefault="006A3C0E" w:rsidP="000D33C0">
      <w:pPr>
        <w:pStyle w:val="Heading2"/>
        <w:rPr>
          <w:rFonts w:ascii="Calibri" w:hAnsi="Calibri"/>
          <w:color w:val="008000"/>
          <w:sz w:val="32"/>
          <w:szCs w:val="32"/>
        </w:rPr>
      </w:pPr>
      <w:r>
        <w:rPr>
          <w:rFonts w:ascii="Calibri" w:hAnsi="Calibri"/>
          <w:sz w:val="32"/>
          <w:szCs w:val="32"/>
        </w:rPr>
        <w:t>PLAZA RETAIL</w:t>
      </w:r>
      <w:r w:rsidR="000D33C0" w:rsidRPr="006A3C0E">
        <w:rPr>
          <w:rFonts w:ascii="Calibri" w:hAnsi="Calibri"/>
          <w:sz w:val="32"/>
          <w:szCs w:val="32"/>
        </w:rPr>
        <w:t xml:space="preserve"> </w:t>
      </w:r>
      <w:r w:rsidR="000D33C0" w:rsidRPr="006A3C0E">
        <w:rPr>
          <w:rFonts w:ascii="Calibri" w:hAnsi="Calibri"/>
          <w:color w:val="008000"/>
          <w:sz w:val="32"/>
          <w:szCs w:val="32"/>
        </w:rPr>
        <w:t>(SOCIALLY RESPONSIBLE)</w:t>
      </w:r>
    </w:p>
    <w:p w14:paraId="3454D8F9" w14:textId="77777777" w:rsidR="000D33C0" w:rsidRPr="00A20BB8" w:rsidRDefault="000D33C0" w:rsidP="000D33C0">
      <w:pPr>
        <w:rPr>
          <w:rFonts w:ascii="Calibri" w:hAnsi="Calibri"/>
          <w:i/>
          <w:sz w:val="20"/>
        </w:rPr>
      </w:pPr>
      <w:r w:rsidRPr="00A20BB8">
        <w:rPr>
          <w:rFonts w:ascii="Calibri" w:hAnsi="Calibri"/>
          <w:i/>
          <w:sz w:val="20"/>
        </w:rPr>
        <w:t>Disclosure of where information came from (websites, databases, etc.), and what information you assume might be missing (aka “This company is fully private and, though still valid, the information is based on limited resources.”)</w:t>
      </w:r>
    </w:p>
    <w:p w14:paraId="3614A811" w14:textId="77777777" w:rsidR="000D33C0" w:rsidRPr="00A20BB8" w:rsidRDefault="000D33C0" w:rsidP="000D33C0">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51806553"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Real Estate Investment Trust that develops, owns and manages retail properties in Atlantic Canada, ON and QC</w:t>
      </w:r>
    </w:p>
    <w:p w14:paraId="45BBF020"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 xml:space="preserve">Based in Fredericton </w:t>
      </w:r>
    </w:p>
    <w:p w14:paraId="55F7E6B2" w14:textId="77777777" w:rsidR="000D33C0" w:rsidRPr="00A20BB8" w:rsidRDefault="000D33C0" w:rsidP="000D33C0">
      <w:pPr>
        <w:pStyle w:val="ListParagraph"/>
        <w:numPr>
          <w:ilvl w:val="0"/>
          <w:numId w:val="1"/>
        </w:numPr>
        <w:rPr>
          <w:rFonts w:ascii="Calibri" w:hAnsi="Calibri"/>
        </w:rPr>
      </w:pPr>
      <w:r w:rsidRPr="00A20BB8">
        <w:rPr>
          <w:rFonts w:ascii="Calibri" w:hAnsi="Calibri"/>
        </w:rPr>
        <w:t xml:space="preserve">95% of units are occupied </w:t>
      </w:r>
    </w:p>
    <w:p w14:paraId="225A2A29" w14:textId="77777777" w:rsidR="000D33C0" w:rsidRPr="00A20BB8" w:rsidRDefault="000D33C0" w:rsidP="000D33C0">
      <w:pPr>
        <w:pStyle w:val="ListParagraph"/>
        <w:numPr>
          <w:ilvl w:val="0"/>
          <w:numId w:val="1"/>
        </w:numPr>
        <w:rPr>
          <w:rFonts w:ascii="Calibri" w:hAnsi="Calibri"/>
        </w:rPr>
      </w:pPr>
      <w:r w:rsidRPr="00A20BB8">
        <w:rPr>
          <w:rFonts w:ascii="Calibri" w:hAnsi="Calibri"/>
        </w:rPr>
        <w:t>19 projects being (re</w:t>
      </w:r>
      <w:proofErr w:type="gramStart"/>
      <w:r w:rsidRPr="00A20BB8">
        <w:rPr>
          <w:rFonts w:ascii="Calibri" w:hAnsi="Calibri"/>
        </w:rPr>
        <w:t>/)developed</w:t>
      </w:r>
      <w:proofErr w:type="gramEnd"/>
    </w:p>
    <w:p w14:paraId="78102528" w14:textId="77777777" w:rsidR="000D33C0" w:rsidRPr="00A20BB8" w:rsidRDefault="000D33C0" w:rsidP="000D33C0">
      <w:pPr>
        <w:rPr>
          <w:rFonts w:ascii="Calibri" w:hAnsi="Calibri"/>
        </w:rPr>
      </w:pPr>
      <w:r w:rsidRPr="00A20BB8">
        <w:rPr>
          <w:rFonts w:ascii="Calibri" w:hAnsi="Calibri"/>
          <w:u w:val="single"/>
        </w:rPr>
        <w:t>Recent Activity of Note:</w:t>
      </w:r>
    </w:p>
    <w:p w14:paraId="1E6E6D90" w14:textId="77777777" w:rsidR="000D33C0" w:rsidRPr="00A20BB8" w:rsidRDefault="000D33C0" w:rsidP="008A13E4">
      <w:pPr>
        <w:pStyle w:val="ListParagraph"/>
        <w:numPr>
          <w:ilvl w:val="0"/>
          <w:numId w:val="41"/>
        </w:numPr>
        <w:rPr>
          <w:rFonts w:ascii="Calibri" w:hAnsi="Calibri"/>
        </w:rPr>
      </w:pPr>
      <w:r w:rsidRPr="00A20BB8">
        <w:rPr>
          <w:rFonts w:ascii="Calibri" w:hAnsi="Calibri"/>
          <w:i/>
        </w:rPr>
        <w:t xml:space="preserve"> (September 29</w:t>
      </w:r>
      <w:r w:rsidRPr="00A20BB8">
        <w:rPr>
          <w:rFonts w:ascii="Calibri" w:hAnsi="Calibri"/>
          <w:i/>
          <w:vertAlign w:val="superscript"/>
        </w:rPr>
        <w:t>th</w:t>
      </w:r>
      <w:r w:rsidRPr="00A20BB8">
        <w:rPr>
          <w:rFonts w:ascii="Calibri" w:hAnsi="Calibri"/>
          <w:i/>
        </w:rPr>
        <w:t xml:space="preserve">, 2015) </w:t>
      </w:r>
      <w:r w:rsidRPr="00A20BB8">
        <w:rPr>
          <w:rFonts w:ascii="Calibri" w:hAnsi="Calibri"/>
        </w:rPr>
        <w:t>Will invest $13M in 8 projects (redevelopments and expansions” to “further diversify our asset base and increase our cash flows”</w:t>
      </w:r>
    </w:p>
    <w:p w14:paraId="0D6DF4DF" w14:textId="77777777" w:rsidR="000D33C0" w:rsidRPr="00A20BB8" w:rsidRDefault="002C2C24" w:rsidP="008A13E4">
      <w:pPr>
        <w:pStyle w:val="ListParagraph"/>
        <w:numPr>
          <w:ilvl w:val="1"/>
          <w:numId w:val="41"/>
        </w:numPr>
        <w:rPr>
          <w:rFonts w:ascii="Calibri" w:hAnsi="Calibri"/>
        </w:rPr>
      </w:pPr>
      <w:hyperlink r:id="rId41" w:history="1">
        <w:r w:rsidR="000D33C0" w:rsidRPr="00A20BB8">
          <w:rPr>
            <w:rStyle w:val="Hyperlink"/>
            <w:rFonts w:ascii="Calibri" w:hAnsi="Calibri"/>
          </w:rPr>
          <w:t>http://plaza.mediaroom.com/2015-09-29-Plaza-Retail-REIT-to-Invest-13-Million-in-8-Projects</w:t>
        </w:r>
      </w:hyperlink>
      <w:r w:rsidR="000D33C0" w:rsidRPr="00A20BB8">
        <w:rPr>
          <w:rFonts w:ascii="Calibri" w:hAnsi="Calibri"/>
        </w:rPr>
        <w:t xml:space="preserve"> </w:t>
      </w:r>
    </w:p>
    <w:p w14:paraId="4E57D465" w14:textId="77777777" w:rsidR="000D33C0" w:rsidRPr="00A20BB8" w:rsidRDefault="000D33C0" w:rsidP="008A13E4">
      <w:pPr>
        <w:pStyle w:val="ListParagraph"/>
        <w:numPr>
          <w:ilvl w:val="0"/>
          <w:numId w:val="41"/>
        </w:numPr>
        <w:rPr>
          <w:rFonts w:ascii="Calibri" w:hAnsi="Calibri"/>
        </w:rPr>
      </w:pPr>
      <w:r w:rsidRPr="00A20BB8">
        <w:rPr>
          <w:rFonts w:ascii="Calibri" w:hAnsi="Calibri"/>
          <w:i/>
        </w:rPr>
        <w:t>(June 4</w:t>
      </w:r>
      <w:r w:rsidRPr="00A20BB8">
        <w:rPr>
          <w:rFonts w:ascii="Calibri" w:hAnsi="Calibri"/>
          <w:i/>
          <w:vertAlign w:val="superscript"/>
        </w:rPr>
        <w:t>th</w:t>
      </w:r>
      <w:r w:rsidRPr="00A20BB8">
        <w:rPr>
          <w:rFonts w:ascii="Calibri" w:hAnsi="Calibri"/>
          <w:i/>
        </w:rPr>
        <w:t xml:space="preserve">, 2015) </w:t>
      </w:r>
      <w:r w:rsidRPr="00A20BB8">
        <w:rPr>
          <w:rFonts w:ascii="Calibri" w:hAnsi="Calibri"/>
        </w:rPr>
        <w:t xml:space="preserve">Announced joint venture (with </w:t>
      </w:r>
      <w:proofErr w:type="spellStart"/>
      <w:r w:rsidRPr="00A20BB8">
        <w:rPr>
          <w:rFonts w:ascii="Calibri" w:hAnsi="Calibri"/>
        </w:rPr>
        <w:t>DewCor</w:t>
      </w:r>
      <w:proofErr w:type="spellEnd"/>
      <w:r w:rsidRPr="00A20BB8">
        <w:rPr>
          <w:rFonts w:ascii="Calibri" w:hAnsi="Calibri"/>
        </w:rPr>
        <w:t xml:space="preserve">) to build a shopping </w:t>
      </w:r>
      <w:proofErr w:type="spellStart"/>
      <w:r w:rsidRPr="00A20BB8">
        <w:rPr>
          <w:rFonts w:ascii="Calibri" w:hAnsi="Calibri"/>
        </w:rPr>
        <w:t>centre</w:t>
      </w:r>
      <w:proofErr w:type="spellEnd"/>
      <w:r w:rsidRPr="00A20BB8">
        <w:rPr>
          <w:rFonts w:ascii="Calibri" w:hAnsi="Calibri"/>
        </w:rPr>
        <w:t xml:space="preserve"> in St. John’s</w:t>
      </w:r>
    </w:p>
    <w:p w14:paraId="1A7C082D" w14:textId="77777777" w:rsidR="000D33C0" w:rsidRPr="00A20BB8" w:rsidRDefault="002C2C24" w:rsidP="008A13E4">
      <w:pPr>
        <w:pStyle w:val="ListParagraph"/>
        <w:numPr>
          <w:ilvl w:val="1"/>
          <w:numId w:val="41"/>
        </w:numPr>
        <w:rPr>
          <w:rFonts w:ascii="Calibri" w:hAnsi="Calibri"/>
        </w:rPr>
      </w:pPr>
      <w:hyperlink r:id="rId42" w:history="1">
        <w:r w:rsidR="000D33C0" w:rsidRPr="00A20BB8">
          <w:rPr>
            <w:rStyle w:val="Hyperlink"/>
            <w:rFonts w:ascii="Calibri" w:hAnsi="Calibri"/>
          </w:rPr>
          <w:t>http://plaza.mediaroom.com/2015-06-04-DewCor-and-Plaza-Retail-REIT-announce-joint-venture-to-develop-large-format-retail-shopping-centre-in-St-Johns-NL</w:t>
        </w:r>
      </w:hyperlink>
      <w:r w:rsidR="000D33C0" w:rsidRPr="00A20BB8">
        <w:rPr>
          <w:rFonts w:ascii="Calibri" w:hAnsi="Calibri"/>
        </w:rPr>
        <w:t xml:space="preserve"> </w:t>
      </w:r>
    </w:p>
    <w:p w14:paraId="235265E4" w14:textId="77777777" w:rsidR="000D33C0" w:rsidRPr="00A20BB8" w:rsidRDefault="000D33C0" w:rsidP="000D33C0">
      <w:pPr>
        <w:pStyle w:val="Heading2"/>
        <w:rPr>
          <w:rFonts w:ascii="Calibri" w:hAnsi="Calibri"/>
        </w:rPr>
      </w:pPr>
    </w:p>
    <w:p w14:paraId="2B1B9081" w14:textId="208BF644" w:rsidR="000D33C0" w:rsidRPr="006A3C0E" w:rsidRDefault="006A3C0E" w:rsidP="000D33C0">
      <w:pPr>
        <w:pStyle w:val="Heading2"/>
        <w:rPr>
          <w:rFonts w:ascii="Calibri" w:hAnsi="Calibri"/>
          <w:color w:val="008000"/>
          <w:sz w:val="32"/>
          <w:szCs w:val="32"/>
        </w:rPr>
      </w:pPr>
      <w:r w:rsidRPr="006A3C0E">
        <w:rPr>
          <w:rFonts w:ascii="Calibri" w:hAnsi="Calibri"/>
          <w:sz w:val="32"/>
          <w:szCs w:val="32"/>
        </w:rPr>
        <w:t>PARC LAWN CORP</w:t>
      </w:r>
      <w:r w:rsidR="000D33C0" w:rsidRPr="006A3C0E">
        <w:rPr>
          <w:rFonts w:ascii="Calibri" w:hAnsi="Calibri"/>
          <w:sz w:val="32"/>
          <w:szCs w:val="32"/>
        </w:rPr>
        <w:t xml:space="preserve"> </w:t>
      </w:r>
      <w:r w:rsidR="000D33C0" w:rsidRPr="006A3C0E">
        <w:rPr>
          <w:rFonts w:ascii="Calibri" w:hAnsi="Calibri"/>
          <w:color w:val="008000"/>
          <w:sz w:val="32"/>
          <w:szCs w:val="32"/>
        </w:rPr>
        <w:t>(SOCIALLY RESPONSIBLE)</w:t>
      </w:r>
    </w:p>
    <w:p w14:paraId="5B8372F0" w14:textId="77777777" w:rsidR="000D33C0" w:rsidRPr="00A20BB8" w:rsidRDefault="002C2C24" w:rsidP="000D33C0">
      <w:pPr>
        <w:tabs>
          <w:tab w:val="left" w:pos="3550"/>
        </w:tabs>
        <w:rPr>
          <w:rFonts w:ascii="Calibri" w:hAnsi="Calibri"/>
          <w:i/>
        </w:rPr>
      </w:pPr>
      <w:hyperlink r:id="rId43" w:history="1">
        <w:r w:rsidR="000D33C0" w:rsidRPr="00A20BB8">
          <w:rPr>
            <w:rStyle w:val="Hyperlink"/>
            <w:rFonts w:ascii="Calibri" w:hAnsi="Calibri"/>
            <w:i/>
          </w:rPr>
          <w:t>http://parklawncorp.com</w:t>
        </w:r>
      </w:hyperlink>
      <w:r w:rsidR="000D33C0" w:rsidRPr="00A20BB8">
        <w:rPr>
          <w:rFonts w:ascii="Calibri" w:hAnsi="Calibri"/>
          <w:i/>
        </w:rPr>
        <w:tab/>
      </w:r>
    </w:p>
    <w:p w14:paraId="5CDD455D" w14:textId="77777777" w:rsidR="000D33C0" w:rsidRPr="00A20BB8" w:rsidRDefault="000D33C0" w:rsidP="000D33C0">
      <w:pPr>
        <w:rPr>
          <w:rFonts w:ascii="Calibri" w:hAnsi="Calibri"/>
        </w:rPr>
      </w:pPr>
      <w:r w:rsidRPr="00A20BB8">
        <w:rPr>
          <w:rFonts w:ascii="Calibri" w:hAnsi="Calibri"/>
          <w:u w:val="single"/>
        </w:rPr>
        <w:lastRenderedPageBreak/>
        <w:t>Brief Background Information:</w:t>
      </w:r>
      <w:r w:rsidRPr="00A20BB8">
        <w:rPr>
          <w:rFonts w:ascii="Calibri" w:hAnsi="Calibri"/>
        </w:rPr>
        <w:t xml:space="preserve"> </w:t>
      </w:r>
    </w:p>
    <w:p w14:paraId="2FBAFB5F"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 xml:space="preserve">Based in Toronto, ON </w:t>
      </w:r>
    </w:p>
    <w:p w14:paraId="334A2548" w14:textId="77777777" w:rsidR="000D33C0" w:rsidRPr="00A20BB8" w:rsidRDefault="000D33C0" w:rsidP="000D33C0">
      <w:pPr>
        <w:pStyle w:val="ListParagraph"/>
        <w:numPr>
          <w:ilvl w:val="0"/>
          <w:numId w:val="1"/>
        </w:numPr>
        <w:rPr>
          <w:rFonts w:ascii="Calibri" w:hAnsi="Calibri"/>
        </w:rPr>
      </w:pPr>
      <w:r w:rsidRPr="00A20BB8">
        <w:rPr>
          <w:rFonts w:ascii="Calibri" w:hAnsi="Calibri"/>
        </w:rPr>
        <w:t>A cemetery, cremation and funeral business</w:t>
      </w:r>
    </w:p>
    <w:p w14:paraId="3E8516B8" w14:textId="77777777" w:rsidR="000D33C0" w:rsidRPr="00A20BB8" w:rsidRDefault="000D33C0" w:rsidP="000D33C0">
      <w:pPr>
        <w:pStyle w:val="ListParagraph"/>
        <w:numPr>
          <w:ilvl w:val="0"/>
          <w:numId w:val="1"/>
        </w:numPr>
        <w:rPr>
          <w:rFonts w:ascii="Calibri" w:hAnsi="Calibri"/>
        </w:rPr>
      </w:pPr>
      <w:r w:rsidRPr="00A20BB8">
        <w:rPr>
          <w:rFonts w:ascii="Calibri" w:hAnsi="Calibri"/>
        </w:rPr>
        <w:t>Operates 6 cemeteries in the GTA, as well as the Brampton Crematorium and Visitation Centre</w:t>
      </w:r>
    </w:p>
    <w:p w14:paraId="12C56956" w14:textId="77777777" w:rsidR="000D33C0" w:rsidRPr="00A20BB8" w:rsidRDefault="000D33C0" w:rsidP="000D33C0">
      <w:pPr>
        <w:pStyle w:val="ListParagraph"/>
        <w:numPr>
          <w:ilvl w:val="0"/>
          <w:numId w:val="1"/>
        </w:numPr>
        <w:rPr>
          <w:rFonts w:ascii="Calibri" w:hAnsi="Calibri"/>
        </w:rPr>
      </w:pPr>
      <w:r w:rsidRPr="00A20BB8">
        <w:rPr>
          <w:rFonts w:ascii="Calibri" w:hAnsi="Calibri"/>
        </w:rPr>
        <w:t xml:space="preserve">Owns 50% of </w:t>
      </w:r>
      <w:proofErr w:type="spellStart"/>
      <w:r w:rsidRPr="00A20BB8">
        <w:rPr>
          <w:rFonts w:ascii="Calibri" w:hAnsi="Calibri"/>
        </w:rPr>
        <w:t>Amety</w:t>
      </w:r>
      <w:proofErr w:type="spellEnd"/>
      <w:r w:rsidRPr="00A20BB8">
        <w:rPr>
          <w:rFonts w:ascii="Calibri" w:hAnsi="Calibri"/>
        </w:rPr>
        <w:t xml:space="preserve"> Ltd, which operates Tubman and </w:t>
      </w:r>
      <w:proofErr w:type="spellStart"/>
      <w:r w:rsidRPr="00A20BB8">
        <w:rPr>
          <w:rFonts w:ascii="Calibri" w:hAnsi="Calibri"/>
        </w:rPr>
        <w:t>Cadieux</w:t>
      </w:r>
      <w:proofErr w:type="spellEnd"/>
      <w:r w:rsidRPr="00A20BB8">
        <w:rPr>
          <w:rFonts w:ascii="Calibri" w:hAnsi="Calibri"/>
        </w:rPr>
        <w:t xml:space="preserve"> Funeral Homes in Ottawa and Western Quebec. </w:t>
      </w:r>
    </w:p>
    <w:p w14:paraId="3A66CF93" w14:textId="77777777" w:rsidR="000D33C0" w:rsidRPr="00A20BB8" w:rsidRDefault="000D33C0" w:rsidP="000D33C0">
      <w:pPr>
        <w:pStyle w:val="ListParagraph"/>
        <w:numPr>
          <w:ilvl w:val="0"/>
          <w:numId w:val="1"/>
        </w:numPr>
        <w:rPr>
          <w:rFonts w:ascii="Calibri" w:hAnsi="Calibri"/>
        </w:rPr>
      </w:pPr>
      <w:proofErr w:type="spellStart"/>
      <w:r w:rsidRPr="00A20BB8">
        <w:rPr>
          <w:rFonts w:ascii="Calibri" w:hAnsi="Calibri"/>
        </w:rPr>
        <w:t>Harmonia</w:t>
      </w:r>
      <w:proofErr w:type="spellEnd"/>
      <w:r w:rsidRPr="00A20BB8">
        <w:rPr>
          <w:rFonts w:ascii="Calibri" w:hAnsi="Calibri"/>
        </w:rPr>
        <w:t xml:space="preserve"> business, based in Quebec City, Saint-Apollinaire, Gatineau and St. Georges, is under license</w:t>
      </w:r>
    </w:p>
    <w:p w14:paraId="1536113F" w14:textId="77777777" w:rsidR="000D33C0" w:rsidRPr="00A20BB8" w:rsidRDefault="000D33C0" w:rsidP="000D33C0">
      <w:pPr>
        <w:rPr>
          <w:rFonts w:ascii="Calibri" w:hAnsi="Calibri"/>
        </w:rPr>
      </w:pPr>
      <w:r w:rsidRPr="00A20BB8">
        <w:rPr>
          <w:rFonts w:ascii="Calibri" w:hAnsi="Calibri"/>
          <w:u w:val="single"/>
        </w:rPr>
        <w:t>Recent Activity of Note:</w:t>
      </w:r>
    </w:p>
    <w:p w14:paraId="5640655E" w14:textId="77777777" w:rsidR="000D33C0" w:rsidRPr="00A20BB8" w:rsidRDefault="000D33C0" w:rsidP="008A13E4">
      <w:pPr>
        <w:pStyle w:val="ListParagraph"/>
        <w:numPr>
          <w:ilvl w:val="0"/>
          <w:numId w:val="33"/>
        </w:numPr>
        <w:rPr>
          <w:rFonts w:ascii="Calibri" w:hAnsi="Calibri"/>
        </w:rPr>
      </w:pPr>
      <w:r w:rsidRPr="00A20BB8">
        <w:rPr>
          <w:rFonts w:ascii="Calibri" w:hAnsi="Calibri"/>
          <w:i/>
        </w:rPr>
        <w:t xml:space="preserve"> (July 9</w:t>
      </w:r>
      <w:r w:rsidRPr="00A20BB8">
        <w:rPr>
          <w:rFonts w:ascii="Calibri" w:hAnsi="Calibri"/>
          <w:i/>
          <w:vertAlign w:val="superscript"/>
        </w:rPr>
        <w:t>th</w:t>
      </w:r>
      <w:r w:rsidRPr="00A20BB8">
        <w:rPr>
          <w:rFonts w:ascii="Calibri" w:hAnsi="Calibri"/>
          <w:i/>
        </w:rPr>
        <w:t xml:space="preserve">, 2015) </w:t>
      </w:r>
      <w:r w:rsidRPr="00A20BB8">
        <w:rPr>
          <w:rFonts w:ascii="Calibri" w:hAnsi="Calibri"/>
        </w:rPr>
        <w:t>Announcement of Mausoleum expansion at the Park Lawn Cemetery, to be constructed 2015-2017 – addition of 20 years worth of crypts and 30 years of niches</w:t>
      </w:r>
    </w:p>
    <w:p w14:paraId="7F7DABEC" w14:textId="77777777" w:rsidR="000D33C0" w:rsidRPr="00A20BB8" w:rsidRDefault="002C2C24" w:rsidP="008A13E4">
      <w:pPr>
        <w:pStyle w:val="ListParagraph"/>
        <w:numPr>
          <w:ilvl w:val="1"/>
          <w:numId w:val="33"/>
        </w:numPr>
        <w:rPr>
          <w:rFonts w:ascii="Calibri" w:hAnsi="Calibri"/>
        </w:rPr>
      </w:pPr>
      <w:hyperlink r:id="rId44" w:history="1">
        <w:r w:rsidR="000D33C0" w:rsidRPr="00A20BB8">
          <w:rPr>
            <w:rStyle w:val="Hyperlink"/>
            <w:rFonts w:ascii="Calibri" w:hAnsi="Calibri"/>
          </w:rPr>
          <w:t>http://www.marketwired.com/press-release/park-lawn-corporation-announces-mausoleum-expansion-at-park-lawn-cemetery-tsx-venture-plc-2037293.htm</w:t>
        </w:r>
      </w:hyperlink>
      <w:r w:rsidR="000D33C0" w:rsidRPr="00A20BB8">
        <w:rPr>
          <w:rFonts w:ascii="Calibri" w:hAnsi="Calibri"/>
        </w:rPr>
        <w:t xml:space="preserve"> </w:t>
      </w:r>
    </w:p>
    <w:p w14:paraId="133988B4" w14:textId="77777777" w:rsidR="000D33C0" w:rsidRPr="00A20BB8" w:rsidRDefault="000D33C0" w:rsidP="008A13E4">
      <w:pPr>
        <w:pStyle w:val="ListParagraph"/>
        <w:numPr>
          <w:ilvl w:val="0"/>
          <w:numId w:val="33"/>
        </w:numPr>
        <w:rPr>
          <w:rFonts w:ascii="Calibri" w:hAnsi="Calibri"/>
        </w:rPr>
      </w:pPr>
      <w:r w:rsidRPr="00A20BB8">
        <w:rPr>
          <w:rFonts w:ascii="Calibri" w:hAnsi="Calibri"/>
          <w:i/>
        </w:rPr>
        <w:t>(October 13</w:t>
      </w:r>
      <w:r w:rsidRPr="00A20BB8">
        <w:rPr>
          <w:rFonts w:ascii="Calibri" w:hAnsi="Calibri"/>
          <w:i/>
          <w:vertAlign w:val="superscript"/>
        </w:rPr>
        <w:t>th</w:t>
      </w:r>
      <w:r w:rsidRPr="00A20BB8">
        <w:rPr>
          <w:rFonts w:ascii="Calibri" w:hAnsi="Calibri"/>
          <w:i/>
        </w:rPr>
        <w:t>, 2015)</w:t>
      </w:r>
      <w:r w:rsidRPr="00A20BB8">
        <w:rPr>
          <w:rFonts w:ascii="Calibri" w:hAnsi="Calibri"/>
        </w:rPr>
        <w:t xml:space="preserve"> “death rate is expected to significantly rise in the next few decades as the population ages”</w:t>
      </w:r>
    </w:p>
    <w:p w14:paraId="213E208F" w14:textId="77777777" w:rsidR="000D33C0" w:rsidRPr="00A20BB8" w:rsidRDefault="002C2C24" w:rsidP="008A13E4">
      <w:pPr>
        <w:pStyle w:val="ListParagraph"/>
        <w:numPr>
          <w:ilvl w:val="1"/>
          <w:numId w:val="33"/>
        </w:numPr>
        <w:rPr>
          <w:rFonts w:ascii="Calibri" w:hAnsi="Calibri"/>
        </w:rPr>
      </w:pPr>
      <w:hyperlink r:id="rId45" w:history="1">
        <w:r w:rsidR="000D33C0" w:rsidRPr="00A20BB8">
          <w:rPr>
            <w:rStyle w:val="Hyperlink"/>
            <w:rFonts w:ascii="Calibri" w:hAnsi="Calibri"/>
          </w:rPr>
          <w:t>http://business.financialpost.com/investing/buy-sell/when-everything-goes-pear-shaped-investors-can-always-count-on-death-and-taxes</w:t>
        </w:r>
      </w:hyperlink>
      <w:r w:rsidR="000D33C0" w:rsidRPr="00A20BB8">
        <w:rPr>
          <w:rFonts w:ascii="Calibri" w:hAnsi="Calibri"/>
        </w:rPr>
        <w:t xml:space="preserve"> </w:t>
      </w:r>
    </w:p>
    <w:p w14:paraId="6773C625" w14:textId="77777777" w:rsidR="000D33C0" w:rsidRPr="00A20BB8" w:rsidRDefault="000D33C0" w:rsidP="008A13E4">
      <w:pPr>
        <w:pStyle w:val="ListParagraph"/>
        <w:numPr>
          <w:ilvl w:val="0"/>
          <w:numId w:val="33"/>
        </w:numPr>
        <w:rPr>
          <w:rFonts w:ascii="Calibri" w:hAnsi="Calibri"/>
        </w:rPr>
      </w:pPr>
      <w:r w:rsidRPr="00A20BB8">
        <w:rPr>
          <w:rFonts w:ascii="Calibri" w:hAnsi="Calibri"/>
        </w:rPr>
        <w:t>Stock price since start of 2015 is trending downwards</w:t>
      </w:r>
    </w:p>
    <w:p w14:paraId="19FF961D" w14:textId="3E819431" w:rsidR="006A3C0E" w:rsidRPr="007E46CD" w:rsidRDefault="002C2C24" w:rsidP="008A13E4">
      <w:pPr>
        <w:pStyle w:val="ListParagraph"/>
        <w:numPr>
          <w:ilvl w:val="1"/>
          <w:numId w:val="33"/>
        </w:numPr>
        <w:rPr>
          <w:rFonts w:ascii="Calibri" w:hAnsi="Calibri"/>
        </w:rPr>
      </w:pPr>
      <w:hyperlink r:id="rId46" w:history="1">
        <w:r w:rsidR="000D33C0" w:rsidRPr="00A20BB8">
          <w:rPr>
            <w:rStyle w:val="Hyperlink"/>
            <w:rFonts w:ascii="Calibri" w:hAnsi="Calibri"/>
          </w:rPr>
          <w:t>http://parklawncorp.com/content/9/investor</w:t>
        </w:r>
      </w:hyperlink>
    </w:p>
    <w:p w14:paraId="7FFDAAB4" w14:textId="77777777" w:rsidR="006A3C0E" w:rsidRDefault="006A3C0E" w:rsidP="000D33C0">
      <w:pPr>
        <w:pStyle w:val="Heading2"/>
        <w:rPr>
          <w:rFonts w:ascii="Calibri" w:eastAsiaTheme="minorHAnsi" w:hAnsi="Calibri" w:cstheme="minorBidi"/>
          <w:color w:val="auto"/>
          <w:sz w:val="22"/>
          <w:szCs w:val="22"/>
        </w:rPr>
      </w:pPr>
    </w:p>
    <w:p w14:paraId="232BE781" w14:textId="3F3A9F14" w:rsidR="000D33C0" w:rsidRPr="006A3C0E" w:rsidRDefault="006A3C0E" w:rsidP="000D33C0">
      <w:pPr>
        <w:pStyle w:val="Heading2"/>
        <w:rPr>
          <w:rFonts w:ascii="Calibri" w:hAnsi="Calibri"/>
          <w:color w:val="008000"/>
          <w:sz w:val="32"/>
          <w:szCs w:val="32"/>
        </w:rPr>
      </w:pPr>
      <w:r>
        <w:rPr>
          <w:rFonts w:ascii="Calibri" w:hAnsi="Calibri"/>
          <w:sz w:val="32"/>
          <w:szCs w:val="32"/>
        </w:rPr>
        <w:t>LOGITECH</w:t>
      </w:r>
      <w:r w:rsidRPr="006A3C0E">
        <w:rPr>
          <w:rFonts w:ascii="Calibri" w:hAnsi="Calibri"/>
          <w:color w:val="008000"/>
          <w:sz w:val="32"/>
          <w:szCs w:val="32"/>
        </w:rPr>
        <w:t xml:space="preserve"> </w:t>
      </w:r>
      <w:r w:rsidR="000D33C0" w:rsidRPr="006A3C0E">
        <w:rPr>
          <w:rFonts w:ascii="Calibri" w:hAnsi="Calibri"/>
          <w:color w:val="008000"/>
          <w:sz w:val="32"/>
          <w:szCs w:val="32"/>
        </w:rPr>
        <w:t>(SOCIALLY RESPONSIBLE)</w:t>
      </w:r>
    </w:p>
    <w:p w14:paraId="665D13EE" w14:textId="77777777" w:rsidR="000D33C0" w:rsidRPr="00A20BB8" w:rsidRDefault="002C2C24" w:rsidP="000D33C0">
      <w:pPr>
        <w:rPr>
          <w:rFonts w:ascii="Calibri" w:hAnsi="Calibri"/>
          <w:i/>
          <w:u w:val="single"/>
        </w:rPr>
      </w:pPr>
      <w:hyperlink r:id="rId47" w:history="1">
        <w:r w:rsidR="000D33C0" w:rsidRPr="00A20BB8">
          <w:rPr>
            <w:rStyle w:val="Hyperlink"/>
            <w:rFonts w:ascii="Calibri" w:hAnsi="Calibri"/>
            <w:i/>
          </w:rPr>
          <w:t>http://www.logitech.com/en-ca/home</w:t>
        </w:r>
      </w:hyperlink>
      <w:r w:rsidR="000D33C0" w:rsidRPr="00A20BB8">
        <w:rPr>
          <w:rFonts w:ascii="Calibri" w:hAnsi="Calibri"/>
          <w:i/>
          <w:u w:val="single"/>
        </w:rPr>
        <w:t xml:space="preserve">  </w:t>
      </w:r>
    </w:p>
    <w:p w14:paraId="1BD28A06" w14:textId="77777777" w:rsidR="000D33C0" w:rsidRPr="00A20BB8" w:rsidRDefault="000D33C0" w:rsidP="000D33C0">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7705C59E"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Operates at offices around the world, distributes products in more than 100 countries</w:t>
      </w:r>
    </w:p>
    <w:p w14:paraId="337B3C81" w14:textId="77777777" w:rsidR="000D33C0" w:rsidRPr="00A20BB8" w:rsidRDefault="000D33C0" w:rsidP="000D33C0">
      <w:pPr>
        <w:pStyle w:val="ListParagraph"/>
        <w:numPr>
          <w:ilvl w:val="0"/>
          <w:numId w:val="1"/>
        </w:numPr>
        <w:rPr>
          <w:rFonts w:ascii="Calibri" w:hAnsi="Calibri"/>
        </w:rPr>
      </w:pPr>
      <w:r w:rsidRPr="00A20BB8">
        <w:rPr>
          <w:rFonts w:ascii="Calibri" w:hAnsi="Calibri"/>
        </w:rPr>
        <w:t>Manufacture “personal peripherals… with special emphasis on products for PC navigation, gaming, Internet communications, digital music and home-entertainment control”</w:t>
      </w:r>
    </w:p>
    <w:p w14:paraId="19CCEF51" w14:textId="77777777" w:rsidR="000D33C0" w:rsidRPr="00A20BB8" w:rsidRDefault="002C2C24" w:rsidP="000D33C0">
      <w:pPr>
        <w:pStyle w:val="ListParagraph"/>
        <w:numPr>
          <w:ilvl w:val="1"/>
          <w:numId w:val="1"/>
        </w:numPr>
        <w:rPr>
          <w:rFonts w:ascii="Calibri" w:hAnsi="Calibri"/>
        </w:rPr>
      </w:pPr>
      <w:hyperlink r:id="rId48" w:history="1">
        <w:r w:rsidR="000D33C0" w:rsidRPr="00A20BB8">
          <w:rPr>
            <w:rStyle w:val="Hyperlink"/>
            <w:rFonts w:ascii="Calibri" w:hAnsi="Calibri"/>
          </w:rPr>
          <w:t>http://www.logitech.com/en-ca/about/logitech-story</w:t>
        </w:r>
      </w:hyperlink>
      <w:r w:rsidR="000D33C0" w:rsidRPr="00A20BB8">
        <w:rPr>
          <w:rFonts w:ascii="Calibri" w:hAnsi="Calibri"/>
        </w:rPr>
        <w:t xml:space="preserve"> </w:t>
      </w:r>
    </w:p>
    <w:p w14:paraId="6605B0B8" w14:textId="77777777" w:rsidR="000D33C0" w:rsidRPr="00A20BB8" w:rsidRDefault="000D33C0" w:rsidP="000D33C0">
      <w:pPr>
        <w:pStyle w:val="ListParagraph"/>
        <w:numPr>
          <w:ilvl w:val="0"/>
          <w:numId w:val="1"/>
        </w:numPr>
        <w:rPr>
          <w:rFonts w:ascii="Calibri" w:hAnsi="Calibri"/>
        </w:rPr>
      </w:pPr>
      <w:proofErr w:type="spellStart"/>
      <w:r w:rsidRPr="00A20BB8">
        <w:rPr>
          <w:rFonts w:ascii="Calibri" w:hAnsi="Calibri"/>
        </w:rPr>
        <w:t>Lifesize</w:t>
      </w:r>
      <w:proofErr w:type="spellEnd"/>
      <w:r w:rsidRPr="00A20BB8">
        <w:rPr>
          <w:rFonts w:ascii="Calibri" w:hAnsi="Calibri"/>
        </w:rPr>
        <w:t xml:space="preserve"> is a subsidiary of Logitech </w:t>
      </w:r>
    </w:p>
    <w:p w14:paraId="035968D3" w14:textId="77777777" w:rsidR="000D33C0" w:rsidRPr="00A20BB8" w:rsidRDefault="002C2C24" w:rsidP="000D33C0">
      <w:pPr>
        <w:pStyle w:val="ListParagraph"/>
        <w:numPr>
          <w:ilvl w:val="1"/>
          <w:numId w:val="1"/>
        </w:numPr>
        <w:rPr>
          <w:rFonts w:ascii="Calibri" w:hAnsi="Calibri"/>
        </w:rPr>
      </w:pPr>
      <w:hyperlink r:id="rId49" w:history="1">
        <w:r w:rsidR="000D33C0" w:rsidRPr="00A20BB8">
          <w:rPr>
            <w:rStyle w:val="Hyperlink"/>
            <w:rFonts w:ascii="Calibri" w:hAnsi="Calibri"/>
          </w:rPr>
          <w:t>http://www.lifesize.com</w:t>
        </w:r>
      </w:hyperlink>
    </w:p>
    <w:p w14:paraId="1817224C" w14:textId="77777777" w:rsidR="000D33C0" w:rsidRPr="00A20BB8" w:rsidRDefault="000D33C0" w:rsidP="000D33C0">
      <w:pPr>
        <w:rPr>
          <w:rFonts w:ascii="Calibri" w:hAnsi="Calibri"/>
        </w:rPr>
      </w:pPr>
      <w:r w:rsidRPr="00A20BB8">
        <w:rPr>
          <w:rFonts w:ascii="Calibri" w:hAnsi="Calibri"/>
          <w:u w:val="single"/>
        </w:rPr>
        <w:t>Recent Activity of Note:</w:t>
      </w:r>
    </w:p>
    <w:p w14:paraId="4A8B8790" w14:textId="77777777" w:rsidR="000D33C0" w:rsidRPr="00A20BB8" w:rsidRDefault="000D33C0" w:rsidP="008A13E4">
      <w:pPr>
        <w:pStyle w:val="ListParagraph"/>
        <w:numPr>
          <w:ilvl w:val="0"/>
          <w:numId w:val="34"/>
        </w:numPr>
        <w:rPr>
          <w:rFonts w:ascii="Calibri" w:hAnsi="Calibri"/>
        </w:rPr>
      </w:pPr>
      <w:r w:rsidRPr="00A20BB8">
        <w:rPr>
          <w:rFonts w:ascii="Calibri" w:hAnsi="Calibri"/>
          <w:i/>
        </w:rPr>
        <w:t>(October 21</w:t>
      </w:r>
      <w:r w:rsidRPr="00A20BB8">
        <w:rPr>
          <w:rFonts w:ascii="Calibri" w:hAnsi="Calibri"/>
          <w:i/>
          <w:vertAlign w:val="superscript"/>
        </w:rPr>
        <w:t>st</w:t>
      </w:r>
      <w:r w:rsidRPr="00A20BB8">
        <w:rPr>
          <w:rFonts w:ascii="Calibri" w:hAnsi="Calibri"/>
          <w:i/>
        </w:rPr>
        <w:t xml:space="preserve">, 2015) </w:t>
      </w:r>
      <w:r w:rsidRPr="00A20BB8">
        <w:rPr>
          <w:rFonts w:ascii="Calibri" w:hAnsi="Calibri"/>
        </w:rPr>
        <w:t>Logitech Q2 Delivers Best Retail Sales Growth Since 2010</w:t>
      </w:r>
    </w:p>
    <w:p w14:paraId="65DC83DD" w14:textId="77777777" w:rsidR="000D33C0" w:rsidRPr="00A20BB8" w:rsidRDefault="002C2C24" w:rsidP="008A13E4">
      <w:pPr>
        <w:pStyle w:val="ListParagraph"/>
        <w:numPr>
          <w:ilvl w:val="1"/>
          <w:numId w:val="34"/>
        </w:numPr>
        <w:rPr>
          <w:rFonts w:ascii="Calibri" w:hAnsi="Calibri"/>
        </w:rPr>
      </w:pPr>
      <w:hyperlink r:id="rId50" w:history="1">
        <w:r w:rsidR="000D33C0" w:rsidRPr="00A20BB8">
          <w:rPr>
            <w:rStyle w:val="Hyperlink"/>
            <w:rFonts w:ascii="Calibri" w:hAnsi="Calibri"/>
          </w:rPr>
          <w:t>http://www.logitech.com/en-ca/press/press-releases/12100</w:t>
        </w:r>
      </w:hyperlink>
      <w:r w:rsidR="000D33C0" w:rsidRPr="00A20BB8">
        <w:rPr>
          <w:rFonts w:ascii="Calibri" w:hAnsi="Calibri"/>
        </w:rPr>
        <w:t xml:space="preserve">   </w:t>
      </w:r>
    </w:p>
    <w:p w14:paraId="57BBAC58" w14:textId="77777777" w:rsidR="000D33C0" w:rsidRPr="00A20BB8" w:rsidRDefault="000D33C0" w:rsidP="008A13E4">
      <w:pPr>
        <w:pStyle w:val="ListParagraph"/>
        <w:numPr>
          <w:ilvl w:val="0"/>
          <w:numId w:val="34"/>
        </w:numPr>
        <w:rPr>
          <w:rFonts w:ascii="Calibri" w:hAnsi="Calibri"/>
        </w:rPr>
      </w:pPr>
      <w:r w:rsidRPr="00A20BB8">
        <w:rPr>
          <w:rFonts w:ascii="Calibri" w:hAnsi="Calibri"/>
          <w:i/>
        </w:rPr>
        <w:t>(October 22</w:t>
      </w:r>
      <w:r w:rsidRPr="00A20BB8">
        <w:rPr>
          <w:rFonts w:ascii="Calibri" w:hAnsi="Calibri"/>
          <w:i/>
          <w:vertAlign w:val="superscript"/>
        </w:rPr>
        <w:t>nd</w:t>
      </w:r>
      <w:r w:rsidRPr="00A20BB8">
        <w:rPr>
          <w:rFonts w:ascii="Calibri" w:hAnsi="Calibri"/>
          <w:i/>
        </w:rPr>
        <w:t>, 2015)</w:t>
      </w:r>
      <w:r w:rsidRPr="00A20BB8">
        <w:rPr>
          <w:rFonts w:ascii="Calibri" w:hAnsi="Calibri"/>
        </w:rPr>
        <w:t xml:space="preserve"> Logitech profit falls nearly 50% from year earlier</w:t>
      </w:r>
    </w:p>
    <w:p w14:paraId="55CF9DDC" w14:textId="77777777" w:rsidR="000D33C0" w:rsidRPr="00A20BB8" w:rsidRDefault="002C2C24" w:rsidP="008A13E4">
      <w:pPr>
        <w:pStyle w:val="ListParagraph"/>
        <w:numPr>
          <w:ilvl w:val="1"/>
          <w:numId w:val="34"/>
        </w:numPr>
        <w:rPr>
          <w:rFonts w:ascii="Calibri" w:hAnsi="Calibri"/>
        </w:rPr>
      </w:pPr>
      <w:hyperlink r:id="rId51" w:history="1">
        <w:r w:rsidR="000D33C0" w:rsidRPr="00A20BB8">
          <w:rPr>
            <w:rStyle w:val="Hyperlink"/>
            <w:rFonts w:ascii="Calibri" w:hAnsi="Calibri"/>
          </w:rPr>
          <w:t>http://www.marketwatch.com/story/logitech-profit-falls-nearly-50-from-year-earlier-2015-10-22</w:t>
        </w:r>
      </w:hyperlink>
      <w:r w:rsidR="000D33C0" w:rsidRPr="00A20BB8">
        <w:rPr>
          <w:rFonts w:ascii="Calibri" w:hAnsi="Calibri"/>
        </w:rPr>
        <w:t xml:space="preserve"> </w:t>
      </w:r>
    </w:p>
    <w:p w14:paraId="18E7DE5C" w14:textId="77777777" w:rsidR="000D33C0" w:rsidRPr="00A20BB8" w:rsidRDefault="000D33C0" w:rsidP="008A13E4">
      <w:pPr>
        <w:pStyle w:val="ListParagraph"/>
        <w:numPr>
          <w:ilvl w:val="0"/>
          <w:numId w:val="34"/>
        </w:numPr>
        <w:rPr>
          <w:rFonts w:ascii="Calibri" w:hAnsi="Calibri"/>
        </w:rPr>
      </w:pPr>
      <w:r w:rsidRPr="00A20BB8">
        <w:rPr>
          <w:rFonts w:ascii="Calibri" w:hAnsi="Calibri"/>
          <w:i/>
        </w:rPr>
        <w:t>(September 29</w:t>
      </w:r>
      <w:r w:rsidRPr="00A20BB8">
        <w:rPr>
          <w:rFonts w:ascii="Calibri" w:hAnsi="Calibri"/>
          <w:i/>
          <w:vertAlign w:val="superscript"/>
        </w:rPr>
        <w:t>th</w:t>
      </w:r>
      <w:r w:rsidRPr="00A20BB8">
        <w:rPr>
          <w:rFonts w:ascii="Calibri" w:hAnsi="Calibri"/>
          <w:i/>
        </w:rPr>
        <w:t>, 2015)</w:t>
      </w:r>
      <w:r w:rsidRPr="00A20BB8">
        <w:rPr>
          <w:rFonts w:ascii="Calibri" w:hAnsi="Calibri"/>
        </w:rPr>
        <w:t xml:space="preserve"> Logitech G Unveils </w:t>
      </w:r>
      <w:proofErr w:type="spellStart"/>
      <w:r w:rsidRPr="00A20BB8">
        <w:rPr>
          <w:rFonts w:ascii="Calibri" w:hAnsi="Calibri"/>
        </w:rPr>
        <w:t>Tenkeyless</w:t>
      </w:r>
      <w:proofErr w:type="spellEnd"/>
      <w:r w:rsidRPr="00A20BB8">
        <w:rPr>
          <w:rFonts w:ascii="Calibri" w:hAnsi="Calibri"/>
        </w:rPr>
        <w:t xml:space="preserve"> Mechanical Gaming Keyboard</w:t>
      </w:r>
    </w:p>
    <w:p w14:paraId="124A364F" w14:textId="77777777" w:rsidR="000D33C0" w:rsidRPr="00A20BB8" w:rsidRDefault="002C2C24" w:rsidP="008A13E4">
      <w:pPr>
        <w:pStyle w:val="ListParagraph"/>
        <w:numPr>
          <w:ilvl w:val="1"/>
          <w:numId w:val="34"/>
        </w:numPr>
        <w:rPr>
          <w:rFonts w:ascii="Calibri" w:hAnsi="Calibri"/>
        </w:rPr>
      </w:pPr>
      <w:hyperlink r:id="rId52" w:history="1">
        <w:r w:rsidR="000D33C0" w:rsidRPr="00A20BB8">
          <w:rPr>
            <w:rStyle w:val="Hyperlink"/>
            <w:rFonts w:ascii="Calibri" w:hAnsi="Calibri"/>
          </w:rPr>
          <w:t>http://www.logitech.com/en-ca/press/press-releases/12072</w:t>
        </w:r>
      </w:hyperlink>
      <w:r w:rsidR="000D33C0" w:rsidRPr="00A20BB8">
        <w:rPr>
          <w:rFonts w:ascii="Calibri" w:hAnsi="Calibri"/>
        </w:rPr>
        <w:t xml:space="preserve"> </w:t>
      </w:r>
    </w:p>
    <w:p w14:paraId="441221BB" w14:textId="77777777" w:rsidR="000D33C0" w:rsidRPr="00A20BB8" w:rsidRDefault="002C2C24" w:rsidP="008A13E4">
      <w:pPr>
        <w:pStyle w:val="ListParagraph"/>
        <w:numPr>
          <w:ilvl w:val="1"/>
          <w:numId w:val="34"/>
        </w:numPr>
        <w:rPr>
          <w:rFonts w:ascii="Calibri" w:hAnsi="Calibri"/>
        </w:rPr>
      </w:pPr>
      <w:hyperlink r:id="rId53" w:history="1">
        <w:r w:rsidR="000D33C0" w:rsidRPr="00A20BB8">
          <w:rPr>
            <w:rStyle w:val="Hyperlink"/>
            <w:rFonts w:ascii="Calibri" w:hAnsi="Calibri"/>
          </w:rPr>
          <w:t>http://www.androidpolice.com/2015/10/28/logitech-k380-keyboard-review-one-keyboard-to-rule-them-all-at-least-in-theory/</w:t>
        </w:r>
      </w:hyperlink>
      <w:r w:rsidR="000D33C0" w:rsidRPr="00A20BB8">
        <w:rPr>
          <w:rFonts w:ascii="Calibri" w:hAnsi="Calibri"/>
        </w:rPr>
        <w:t xml:space="preserve"> </w:t>
      </w:r>
    </w:p>
    <w:p w14:paraId="06A4E325" w14:textId="77777777" w:rsidR="000D33C0" w:rsidRPr="00A20BB8" w:rsidRDefault="002C2C24" w:rsidP="008A13E4">
      <w:pPr>
        <w:pStyle w:val="ListParagraph"/>
        <w:numPr>
          <w:ilvl w:val="1"/>
          <w:numId w:val="34"/>
        </w:numPr>
        <w:rPr>
          <w:rFonts w:ascii="Calibri" w:hAnsi="Calibri"/>
        </w:rPr>
      </w:pPr>
      <w:hyperlink r:id="rId54" w:history="1">
        <w:r w:rsidR="000D33C0" w:rsidRPr="00A20BB8">
          <w:rPr>
            <w:rStyle w:val="Hyperlink"/>
            <w:rFonts w:ascii="Calibri" w:hAnsi="Calibri"/>
          </w:rPr>
          <w:t>http://www.theverge.com/2015/9/29/9411181/logitech-gaming-mechanical-keyboard-g410</w:t>
        </w:r>
      </w:hyperlink>
      <w:r w:rsidR="000D33C0" w:rsidRPr="00A20BB8">
        <w:rPr>
          <w:rFonts w:ascii="Calibri" w:hAnsi="Calibri"/>
        </w:rPr>
        <w:t xml:space="preserve">   </w:t>
      </w:r>
    </w:p>
    <w:p w14:paraId="7EAABE9B" w14:textId="77777777" w:rsidR="000D33C0" w:rsidRPr="00A20BB8" w:rsidRDefault="000D33C0" w:rsidP="000D33C0">
      <w:pPr>
        <w:rPr>
          <w:rFonts w:ascii="Calibri" w:hAnsi="Calibri"/>
        </w:rPr>
      </w:pPr>
    </w:p>
    <w:p w14:paraId="775F3B0A" w14:textId="74AF6B6D" w:rsidR="000D33C0" w:rsidRPr="006A3C0E" w:rsidRDefault="006A3C0E" w:rsidP="000D33C0">
      <w:pPr>
        <w:pStyle w:val="Heading2"/>
        <w:rPr>
          <w:rFonts w:ascii="Calibri" w:hAnsi="Calibri"/>
          <w:color w:val="008000"/>
          <w:sz w:val="32"/>
          <w:szCs w:val="32"/>
        </w:rPr>
      </w:pPr>
      <w:r>
        <w:rPr>
          <w:rFonts w:ascii="Calibri" w:hAnsi="Calibri"/>
          <w:sz w:val="32"/>
          <w:szCs w:val="32"/>
        </w:rPr>
        <w:t>LAURENTIAN</w:t>
      </w:r>
      <w:r w:rsidRPr="006A3C0E">
        <w:rPr>
          <w:rFonts w:ascii="Calibri" w:hAnsi="Calibri"/>
          <w:sz w:val="32"/>
          <w:szCs w:val="32"/>
        </w:rPr>
        <w:t xml:space="preserve"> </w:t>
      </w:r>
      <w:r>
        <w:rPr>
          <w:rFonts w:ascii="Calibri" w:hAnsi="Calibri"/>
          <w:sz w:val="32"/>
          <w:szCs w:val="32"/>
        </w:rPr>
        <w:t>BANK</w:t>
      </w:r>
      <w:r w:rsidR="000D33C0" w:rsidRPr="006A3C0E">
        <w:rPr>
          <w:rFonts w:ascii="Calibri" w:hAnsi="Calibri"/>
          <w:sz w:val="32"/>
          <w:szCs w:val="32"/>
        </w:rPr>
        <w:t xml:space="preserve"> </w:t>
      </w:r>
      <w:r w:rsidR="000D33C0" w:rsidRPr="006A3C0E">
        <w:rPr>
          <w:rFonts w:ascii="Calibri" w:hAnsi="Calibri"/>
          <w:color w:val="008000"/>
          <w:sz w:val="32"/>
          <w:szCs w:val="32"/>
        </w:rPr>
        <w:t>(SOCIALLY RESPONSIBLE)</w:t>
      </w:r>
    </w:p>
    <w:p w14:paraId="1B68DCDB" w14:textId="77777777" w:rsidR="000D33C0" w:rsidRPr="00A20BB8" w:rsidRDefault="002C2C24" w:rsidP="000D33C0">
      <w:pPr>
        <w:rPr>
          <w:rFonts w:ascii="Calibri" w:hAnsi="Calibri"/>
        </w:rPr>
      </w:pPr>
      <w:hyperlink r:id="rId55" w:history="1">
        <w:r w:rsidR="000D33C0" w:rsidRPr="00A20BB8">
          <w:rPr>
            <w:rStyle w:val="Hyperlink"/>
            <w:rFonts w:ascii="Calibri" w:hAnsi="Calibri"/>
          </w:rPr>
          <w:t>https://www.laurentianbank.ca</w:t>
        </w:r>
      </w:hyperlink>
    </w:p>
    <w:p w14:paraId="20ED7888" w14:textId="77777777" w:rsidR="000D33C0" w:rsidRPr="00A20BB8" w:rsidRDefault="000D33C0" w:rsidP="000D33C0">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5135AB02"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A Canadian bank that was founded over 168 years ago</w:t>
      </w:r>
    </w:p>
    <w:p w14:paraId="12EE4F02"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Head office is located in Montreal</w:t>
      </w:r>
    </w:p>
    <w:p w14:paraId="5B59CD0D" w14:textId="77777777" w:rsidR="000D33C0" w:rsidRPr="00A20BB8" w:rsidRDefault="000D33C0" w:rsidP="000D33C0">
      <w:pPr>
        <w:pStyle w:val="ListParagraph"/>
        <w:numPr>
          <w:ilvl w:val="0"/>
          <w:numId w:val="1"/>
        </w:numPr>
        <w:rPr>
          <w:rFonts w:ascii="Calibri" w:hAnsi="Calibri"/>
        </w:rPr>
      </w:pPr>
      <w:r w:rsidRPr="00A20BB8">
        <w:rPr>
          <w:rFonts w:ascii="Calibri" w:hAnsi="Calibri"/>
        </w:rPr>
        <w:t xml:space="preserve">215 service points across Canada, including 152 bank branches, 28 commercial banking </w:t>
      </w:r>
      <w:proofErr w:type="spellStart"/>
      <w:r w:rsidRPr="00A20BB8">
        <w:rPr>
          <w:rFonts w:ascii="Calibri" w:hAnsi="Calibri"/>
        </w:rPr>
        <w:t>centres</w:t>
      </w:r>
      <w:proofErr w:type="spellEnd"/>
      <w:r w:rsidRPr="00A20BB8">
        <w:rPr>
          <w:rFonts w:ascii="Calibri" w:hAnsi="Calibri"/>
        </w:rPr>
        <w:t xml:space="preserve"> and 18 brokerage offices</w:t>
      </w:r>
    </w:p>
    <w:p w14:paraId="1F1C56F3" w14:textId="77777777" w:rsidR="000D33C0" w:rsidRPr="00A20BB8" w:rsidRDefault="000D33C0" w:rsidP="000D33C0">
      <w:pPr>
        <w:pStyle w:val="ListParagraph"/>
        <w:numPr>
          <w:ilvl w:val="0"/>
          <w:numId w:val="1"/>
        </w:numPr>
        <w:rPr>
          <w:rFonts w:ascii="Calibri" w:hAnsi="Calibri"/>
        </w:rPr>
      </w:pPr>
      <w:r w:rsidRPr="00A20BB8">
        <w:rPr>
          <w:rFonts w:ascii="Calibri" w:hAnsi="Calibri"/>
        </w:rPr>
        <w:t>Provides a range of personal and business financial products and services</w:t>
      </w:r>
    </w:p>
    <w:p w14:paraId="1D4058FC" w14:textId="77777777" w:rsidR="000D33C0" w:rsidRPr="00A20BB8" w:rsidRDefault="000D33C0" w:rsidP="000D33C0">
      <w:pPr>
        <w:rPr>
          <w:rFonts w:ascii="Calibri" w:hAnsi="Calibri"/>
        </w:rPr>
      </w:pPr>
      <w:r w:rsidRPr="00A20BB8">
        <w:rPr>
          <w:rFonts w:ascii="Calibri" w:hAnsi="Calibri"/>
          <w:u w:val="single"/>
        </w:rPr>
        <w:t>Recent Activity of Note:</w:t>
      </w:r>
    </w:p>
    <w:p w14:paraId="48A27192" w14:textId="77777777" w:rsidR="000D33C0" w:rsidRPr="00A20BB8" w:rsidRDefault="000D33C0" w:rsidP="008A13E4">
      <w:pPr>
        <w:pStyle w:val="ListParagraph"/>
        <w:numPr>
          <w:ilvl w:val="0"/>
          <w:numId w:val="40"/>
        </w:numPr>
        <w:rPr>
          <w:rFonts w:ascii="Calibri" w:hAnsi="Calibri"/>
          <w:color w:val="008000"/>
        </w:rPr>
      </w:pPr>
      <w:r w:rsidRPr="00A20BB8">
        <w:rPr>
          <w:rFonts w:ascii="Calibri" w:hAnsi="Calibri"/>
          <w:i/>
          <w:color w:val="008000"/>
        </w:rPr>
        <w:t xml:space="preserve"> (2014) </w:t>
      </w:r>
      <w:r w:rsidRPr="00A20BB8">
        <w:rPr>
          <w:rFonts w:ascii="Calibri" w:hAnsi="Calibri"/>
          <w:color w:val="008000"/>
        </w:rPr>
        <w:t>Produced a corporate social responsibility report detailing their responsible governance, community support and environmental stewardship</w:t>
      </w:r>
    </w:p>
    <w:p w14:paraId="1AEBC675" w14:textId="77777777" w:rsidR="000D33C0" w:rsidRPr="00A20BB8" w:rsidRDefault="002C2C24" w:rsidP="008A13E4">
      <w:pPr>
        <w:pStyle w:val="ListParagraph"/>
        <w:numPr>
          <w:ilvl w:val="1"/>
          <w:numId w:val="40"/>
        </w:numPr>
        <w:rPr>
          <w:rFonts w:ascii="Calibri" w:hAnsi="Calibri"/>
        </w:rPr>
      </w:pPr>
      <w:hyperlink r:id="rId56" w:history="1">
        <w:r w:rsidR="000D33C0" w:rsidRPr="00A20BB8">
          <w:rPr>
            <w:rStyle w:val="Hyperlink"/>
            <w:rFonts w:ascii="Calibri" w:hAnsi="Calibri"/>
            <w:i/>
          </w:rPr>
          <w:t>https://www.laurentianbank.ca/en/about_lbc/my_bank/social_responsibility.html</w:t>
        </w:r>
      </w:hyperlink>
      <w:r w:rsidR="000D33C0" w:rsidRPr="00A20BB8">
        <w:rPr>
          <w:rFonts w:ascii="Calibri" w:hAnsi="Calibri"/>
          <w:i/>
        </w:rPr>
        <w:t xml:space="preserve"> </w:t>
      </w:r>
    </w:p>
    <w:p w14:paraId="622936DE" w14:textId="77777777" w:rsidR="000D33C0" w:rsidRPr="00A20BB8" w:rsidRDefault="000D33C0" w:rsidP="000D33C0">
      <w:pPr>
        <w:rPr>
          <w:rFonts w:ascii="Calibri" w:hAnsi="Calibri"/>
        </w:rPr>
      </w:pPr>
    </w:p>
    <w:p w14:paraId="622ABD9C" w14:textId="02D68CA2" w:rsidR="000D33C0" w:rsidRPr="006A3C0E" w:rsidRDefault="006A3C0E" w:rsidP="000D33C0">
      <w:pPr>
        <w:pStyle w:val="Heading2"/>
        <w:rPr>
          <w:rFonts w:ascii="Calibri" w:hAnsi="Calibri"/>
          <w:color w:val="FF6600"/>
          <w:sz w:val="32"/>
          <w:szCs w:val="32"/>
        </w:rPr>
      </w:pPr>
      <w:r w:rsidRPr="006A3C0E">
        <w:rPr>
          <w:rFonts w:ascii="Calibri" w:hAnsi="Calibri"/>
          <w:sz w:val="32"/>
          <w:szCs w:val="32"/>
        </w:rPr>
        <w:t>MANULIFE</w:t>
      </w:r>
      <w:r w:rsidR="000D33C0" w:rsidRPr="006A3C0E">
        <w:rPr>
          <w:rFonts w:ascii="Calibri" w:hAnsi="Calibri"/>
          <w:sz w:val="32"/>
          <w:szCs w:val="32"/>
        </w:rPr>
        <w:t xml:space="preserve"> </w:t>
      </w:r>
      <w:r w:rsidRPr="006A3C0E">
        <w:rPr>
          <w:rFonts w:ascii="Calibri" w:hAnsi="Calibri"/>
          <w:sz w:val="32"/>
          <w:szCs w:val="32"/>
        </w:rPr>
        <w:t>FINANCIAL</w:t>
      </w:r>
      <w:r w:rsidR="000D33C0" w:rsidRPr="006A3C0E">
        <w:rPr>
          <w:rFonts w:ascii="Calibri" w:hAnsi="Calibri"/>
          <w:sz w:val="32"/>
          <w:szCs w:val="32"/>
        </w:rPr>
        <w:t xml:space="preserve"> </w:t>
      </w:r>
      <w:r w:rsidR="000D33C0" w:rsidRPr="00F8254A">
        <w:rPr>
          <w:rFonts w:ascii="Calibri" w:hAnsi="Calibri"/>
          <w:color w:val="008000"/>
          <w:sz w:val="32"/>
          <w:szCs w:val="32"/>
        </w:rPr>
        <w:t>(</w:t>
      </w:r>
      <w:r w:rsidR="00F8254A" w:rsidRPr="00F8254A">
        <w:rPr>
          <w:rFonts w:ascii="Calibri" w:hAnsi="Calibri"/>
          <w:color w:val="008000"/>
          <w:sz w:val="32"/>
          <w:szCs w:val="32"/>
        </w:rPr>
        <w:t>SOCIALLY RESPONSIBLE)</w:t>
      </w:r>
    </w:p>
    <w:p w14:paraId="1CB8F725" w14:textId="77777777" w:rsidR="000D33C0" w:rsidRPr="00A20BB8" w:rsidRDefault="002C2C24" w:rsidP="000D33C0">
      <w:pPr>
        <w:rPr>
          <w:rFonts w:ascii="Calibri" w:hAnsi="Calibri"/>
        </w:rPr>
      </w:pPr>
      <w:hyperlink r:id="rId57" w:history="1">
        <w:r w:rsidR="000D33C0" w:rsidRPr="00A20BB8">
          <w:rPr>
            <w:rStyle w:val="Hyperlink"/>
            <w:rFonts w:ascii="Calibri" w:hAnsi="Calibri"/>
          </w:rPr>
          <w:t>https://www.manulife.ca/</w:t>
        </w:r>
      </w:hyperlink>
      <w:r w:rsidR="000D33C0" w:rsidRPr="00A20BB8">
        <w:rPr>
          <w:rFonts w:ascii="Calibri" w:hAnsi="Calibri"/>
        </w:rPr>
        <w:t xml:space="preserve"> </w:t>
      </w:r>
    </w:p>
    <w:p w14:paraId="7EEE0860" w14:textId="77777777" w:rsidR="000D33C0" w:rsidRPr="00A20BB8" w:rsidRDefault="000D33C0" w:rsidP="000D33C0">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0CC44516"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Operates in Canada, Asia and the US</w:t>
      </w:r>
    </w:p>
    <w:p w14:paraId="609B1A5B"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Offers financial services, as well as insurance and investment products</w:t>
      </w:r>
    </w:p>
    <w:p w14:paraId="394F0C32"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Has been in operation for over 125 years</w:t>
      </w:r>
    </w:p>
    <w:p w14:paraId="2893ACA9" w14:textId="77777777" w:rsidR="000D33C0" w:rsidRPr="00A20BB8" w:rsidRDefault="000D33C0" w:rsidP="000D33C0">
      <w:pPr>
        <w:rPr>
          <w:rFonts w:ascii="Calibri" w:hAnsi="Calibri"/>
        </w:rPr>
      </w:pPr>
      <w:r w:rsidRPr="00A20BB8">
        <w:rPr>
          <w:rFonts w:ascii="Calibri" w:hAnsi="Calibri"/>
          <w:u w:val="single"/>
        </w:rPr>
        <w:t>Recent Activity of Note:</w:t>
      </w:r>
    </w:p>
    <w:p w14:paraId="33FF5EB0" w14:textId="77777777" w:rsidR="002E50A0" w:rsidRPr="00DC0915" w:rsidRDefault="002E50A0" w:rsidP="002E50A0">
      <w:pPr>
        <w:rPr>
          <w:rFonts w:ascii="Calibri" w:hAnsi="Calibri"/>
        </w:rPr>
      </w:pPr>
      <w:r w:rsidRPr="00DC0915">
        <w:rPr>
          <w:rFonts w:ascii="Calibri" w:hAnsi="Calibri"/>
        </w:rPr>
        <w:t xml:space="preserve"> </w:t>
      </w:r>
      <w:r w:rsidR="000D33C0" w:rsidRPr="00DC0915">
        <w:rPr>
          <w:rFonts w:ascii="Calibri" w:hAnsi="Calibri"/>
        </w:rPr>
        <w:t>November 12</w:t>
      </w:r>
      <w:r w:rsidR="000D33C0" w:rsidRPr="00DC0915">
        <w:rPr>
          <w:rFonts w:ascii="Calibri" w:hAnsi="Calibri"/>
          <w:vertAlign w:val="superscript"/>
        </w:rPr>
        <w:t>th</w:t>
      </w:r>
      <w:r w:rsidR="000D33C0" w:rsidRPr="00DC0915">
        <w:rPr>
          <w:rFonts w:ascii="Calibri" w:hAnsi="Calibri"/>
        </w:rPr>
        <w:t>, 2015</w:t>
      </w:r>
    </w:p>
    <w:p w14:paraId="4453A8B6" w14:textId="66E05B47" w:rsidR="000D33C0" w:rsidRPr="002E50A0" w:rsidRDefault="000D33C0" w:rsidP="008A13E4">
      <w:pPr>
        <w:pStyle w:val="ListParagraph"/>
        <w:numPr>
          <w:ilvl w:val="0"/>
          <w:numId w:val="39"/>
        </w:numPr>
        <w:rPr>
          <w:rFonts w:ascii="Calibri" w:hAnsi="Calibri"/>
        </w:rPr>
      </w:pPr>
      <w:r w:rsidRPr="002E50A0">
        <w:rPr>
          <w:rFonts w:ascii="Calibri" w:hAnsi="Calibri"/>
        </w:rPr>
        <w:t>Manulife Financial Corp profit falls 43% as oil slump hurts energy investments</w:t>
      </w:r>
    </w:p>
    <w:p w14:paraId="587C155F" w14:textId="77777777" w:rsidR="000D33C0" w:rsidRPr="00A20BB8" w:rsidRDefault="002C2C24" w:rsidP="008A13E4">
      <w:pPr>
        <w:pStyle w:val="ListParagraph"/>
        <w:numPr>
          <w:ilvl w:val="1"/>
          <w:numId w:val="39"/>
        </w:numPr>
        <w:rPr>
          <w:rFonts w:ascii="Calibri" w:hAnsi="Calibri"/>
        </w:rPr>
      </w:pPr>
      <w:hyperlink r:id="rId58" w:history="1">
        <w:r w:rsidR="000D33C0" w:rsidRPr="00A20BB8">
          <w:rPr>
            <w:rStyle w:val="Hyperlink"/>
            <w:rFonts w:ascii="Calibri" w:hAnsi="Calibri"/>
          </w:rPr>
          <w:t>http://business.financialpost.com/news/fp-street/manulife-financial-corp-profit-falls-43-as-oil-slump-hurts-energy-investments</w:t>
        </w:r>
      </w:hyperlink>
      <w:r w:rsidR="000D33C0" w:rsidRPr="00A20BB8">
        <w:rPr>
          <w:rFonts w:ascii="Calibri" w:hAnsi="Calibri"/>
          <w:i/>
        </w:rPr>
        <w:t xml:space="preserve"> </w:t>
      </w:r>
    </w:p>
    <w:p w14:paraId="2B4CD3C0" w14:textId="77777777" w:rsidR="000D33C0" w:rsidRPr="00A20BB8" w:rsidRDefault="002C2C24" w:rsidP="008A13E4">
      <w:pPr>
        <w:pStyle w:val="ListParagraph"/>
        <w:numPr>
          <w:ilvl w:val="1"/>
          <w:numId w:val="39"/>
        </w:numPr>
        <w:rPr>
          <w:rFonts w:ascii="Calibri" w:hAnsi="Calibri"/>
        </w:rPr>
      </w:pPr>
      <w:hyperlink r:id="rId59" w:history="1">
        <w:r w:rsidR="000D33C0" w:rsidRPr="00A20BB8">
          <w:rPr>
            <w:rStyle w:val="Hyperlink"/>
            <w:rFonts w:ascii="Calibri" w:hAnsi="Calibri"/>
          </w:rPr>
          <w:t>http://www.cbc.ca/news/business/manulife-earnings-1.3315913</w:t>
        </w:r>
      </w:hyperlink>
      <w:r w:rsidR="000D33C0" w:rsidRPr="00A20BB8">
        <w:rPr>
          <w:rFonts w:ascii="Calibri" w:hAnsi="Calibri"/>
        </w:rPr>
        <w:t xml:space="preserve"> </w:t>
      </w:r>
    </w:p>
    <w:p w14:paraId="3D64385A" w14:textId="77777777" w:rsidR="000D33C0" w:rsidRPr="00A20BB8" w:rsidRDefault="002C2C24" w:rsidP="008A13E4">
      <w:pPr>
        <w:pStyle w:val="ListParagraph"/>
        <w:numPr>
          <w:ilvl w:val="1"/>
          <w:numId w:val="39"/>
        </w:numPr>
        <w:rPr>
          <w:rFonts w:ascii="Calibri" w:hAnsi="Calibri"/>
        </w:rPr>
      </w:pPr>
      <w:hyperlink r:id="rId60" w:history="1">
        <w:r w:rsidR="000D33C0" w:rsidRPr="00A20BB8">
          <w:rPr>
            <w:rStyle w:val="Hyperlink"/>
            <w:rFonts w:ascii="Calibri" w:hAnsi="Calibri"/>
          </w:rPr>
          <w:t>http://www.bloomberg.com/news/articles/2015-11-12/manulife-profit-slides-43-as-oil-slump-hurts-energy-investments</w:t>
        </w:r>
      </w:hyperlink>
      <w:r w:rsidR="000D33C0" w:rsidRPr="00A20BB8">
        <w:rPr>
          <w:rFonts w:ascii="Calibri" w:hAnsi="Calibri"/>
        </w:rPr>
        <w:t xml:space="preserve"> </w:t>
      </w:r>
    </w:p>
    <w:p w14:paraId="7C261462" w14:textId="77777777" w:rsidR="002E50A0" w:rsidRPr="002E50A0" w:rsidRDefault="000D33C0" w:rsidP="002E50A0">
      <w:pPr>
        <w:rPr>
          <w:rFonts w:ascii="Calibri" w:hAnsi="Calibri"/>
          <w:color w:val="008000"/>
        </w:rPr>
      </w:pPr>
      <w:r w:rsidRPr="002E50A0">
        <w:rPr>
          <w:rFonts w:ascii="Calibri" w:hAnsi="Calibri"/>
          <w:color w:val="008000"/>
        </w:rPr>
        <w:t>November 15</w:t>
      </w:r>
      <w:r w:rsidRPr="002E50A0">
        <w:rPr>
          <w:rFonts w:ascii="Calibri" w:hAnsi="Calibri"/>
          <w:color w:val="008000"/>
          <w:vertAlign w:val="superscript"/>
        </w:rPr>
        <w:t>th</w:t>
      </w:r>
      <w:r w:rsidR="002E50A0" w:rsidRPr="002E50A0">
        <w:rPr>
          <w:rFonts w:ascii="Calibri" w:hAnsi="Calibri"/>
          <w:color w:val="008000"/>
        </w:rPr>
        <w:t>, 2015</w:t>
      </w:r>
      <w:r w:rsidRPr="002E50A0">
        <w:rPr>
          <w:rFonts w:ascii="Calibri" w:hAnsi="Calibri"/>
          <w:color w:val="008000"/>
        </w:rPr>
        <w:t xml:space="preserve"> </w:t>
      </w:r>
    </w:p>
    <w:p w14:paraId="48D2B919" w14:textId="5BE8ED82" w:rsidR="000D33C0" w:rsidRPr="002E50A0" w:rsidRDefault="000D33C0" w:rsidP="008A13E4">
      <w:pPr>
        <w:pStyle w:val="ListParagraph"/>
        <w:numPr>
          <w:ilvl w:val="0"/>
          <w:numId w:val="55"/>
        </w:numPr>
        <w:rPr>
          <w:rFonts w:ascii="Calibri" w:hAnsi="Calibri"/>
        </w:rPr>
      </w:pPr>
      <w:r w:rsidRPr="002E50A0">
        <w:rPr>
          <w:rFonts w:ascii="Calibri" w:hAnsi="Calibri"/>
        </w:rPr>
        <w:t>Manulife begins program to scrutinize coverage of pricey drugs</w:t>
      </w:r>
    </w:p>
    <w:p w14:paraId="5713DD35" w14:textId="77777777" w:rsidR="000D33C0" w:rsidRPr="00A20BB8" w:rsidRDefault="002C2C24" w:rsidP="008A13E4">
      <w:pPr>
        <w:pStyle w:val="ListParagraph"/>
        <w:numPr>
          <w:ilvl w:val="1"/>
          <w:numId w:val="55"/>
        </w:numPr>
        <w:rPr>
          <w:rFonts w:ascii="Calibri" w:hAnsi="Calibri"/>
        </w:rPr>
      </w:pPr>
      <w:hyperlink r:id="rId61" w:history="1">
        <w:r w:rsidR="000D33C0" w:rsidRPr="00A20BB8">
          <w:rPr>
            <w:rStyle w:val="Hyperlink"/>
            <w:rFonts w:ascii="Calibri" w:hAnsi="Calibri"/>
          </w:rPr>
          <w:t>http://www.theglobeandmail.com/report-on-business/manulife-launched-drugwatch-program-to-scrutinize-coverage-of-pricey-drugs/article27265898/</w:t>
        </w:r>
      </w:hyperlink>
      <w:r w:rsidR="000D33C0" w:rsidRPr="00A20BB8">
        <w:rPr>
          <w:rFonts w:ascii="Calibri" w:hAnsi="Calibri"/>
        </w:rPr>
        <w:t xml:space="preserve"> </w:t>
      </w:r>
    </w:p>
    <w:p w14:paraId="301A0E06" w14:textId="77777777" w:rsidR="000D33C0" w:rsidRPr="00A20BB8" w:rsidRDefault="000D33C0" w:rsidP="000D33C0">
      <w:pPr>
        <w:pStyle w:val="ListParagraph"/>
        <w:ind w:left="1440"/>
        <w:rPr>
          <w:rFonts w:ascii="Calibri" w:hAnsi="Calibri"/>
        </w:rPr>
      </w:pPr>
    </w:p>
    <w:p w14:paraId="7298D8DD" w14:textId="1D38C7A4" w:rsidR="000D33C0" w:rsidRPr="006A3C0E" w:rsidRDefault="006A3C0E" w:rsidP="000D33C0">
      <w:pPr>
        <w:pStyle w:val="Heading2"/>
        <w:rPr>
          <w:rFonts w:ascii="Calibri" w:hAnsi="Calibri"/>
          <w:color w:val="008000"/>
          <w:sz w:val="32"/>
          <w:szCs w:val="32"/>
        </w:rPr>
      </w:pPr>
      <w:r>
        <w:rPr>
          <w:rFonts w:ascii="Calibri" w:hAnsi="Calibri"/>
          <w:sz w:val="32"/>
          <w:szCs w:val="32"/>
        </w:rPr>
        <w:lastRenderedPageBreak/>
        <w:t>QUEBECOR</w:t>
      </w:r>
      <w:r w:rsidR="000D33C0" w:rsidRPr="006A3C0E">
        <w:rPr>
          <w:rFonts w:ascii="Calibri" w:hAnsi="Calibri"/>
          <w:sz w:val="32"/>
          <w:szCs w:val="32"/>
        </w:rPr>
        <w:t xml:space="preserve"> </w:t>
      </w:r>
      <w:r>
        <w:rPr>
          <w:rFonts w:ascii="Calibri" w:hAnsi="Calibri"/>
          <w:sz w:val="32"/>
          <w:szCs w:val="32"/>
        </w:rPr>
        <w:t>MEDIA</w:t>
      </w:r>
      <w:r w:rsidR="000D33C0" w:rsidRPr="006A3C0E">
        <w:rPr>
          <w:rFonts w:ascii="Calibri" w:hAnsi="Calibri"/>
          <w:sz w:val="32"/>
          <w:szCs w:val="32"/>
        </w:rPr>
        <w:t xml:space="preserve"> </w:t>
      </w:r>
      <w:r w:rsidR="000D33C0" w:rsidRPr="006A3C0E">
        <w:rPr>
          <w:rFonts w:ascii="Calibri" w:hAnsi="Calibri"/>
          <w:color w:val="008000"/>
          <w:sz w:val="32"/>
          <w:szCs w:val="32"/>
        </w:rPr>
        <w:t>(SOCIALLY RESPONSIBLE)</w:t>
      </w:r>
    </w:p>
    <w:p w14:paraId="6CC48A92" w14:textId="77777777" w:rsidR="000D33C0" w:rsidRPr="00A20BB8" w:rsidRDefault="002C2C24" w:rsidP="000D33C0">
      <w:pPr>
        <w:rPr>
          <w:rFonts w:ascii="Calibri" w:hAnsi="Calibri"/>
        </w:rPr>
      </w:pPr>
      <w:hyperlink r:id="rId62" w:history="1">
        <w:r w:rsidR="000D33C0" w:rsidRPr="00A20BB8">
          <w:rPr>
            <w:rStyle w:val="Hyperlink"/>
            <w:rFonts w:ascii="Calibri" w:hAnsi="Calibri"/>
          </w:rPr>
          <w:t>http://www.quebecor.com</w:t>
        </w:r>
      </w:hyperlink>
      <w:r w:rsidR="000D33C0" w:rsidRPr="00A20BB8">
        <w:rPr>
          <w:rFonts w:ascii="Calibri" w:hAnsi="Calibri"/>
        </w:rPr>
        <w:t xml:space="preserve"> </w:t>
      </w:r>
    </w:p>
    <w:p w14:paraId="4B04FFA5" w14:textId="77777777" w:rsidR="000D33C0" w:rsidRPr="00A20BB8" w:rsidRDefault="000D33C0" w:rsidP="000D33C0">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19D0397B"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Founded in 1950</w:t>
      </w:r>
    </w:p>
    <w:p w14:paraId="6439E3AC"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A Canadian company specializing in integrated communications</w:t>
      </w:r>
    </w:p>
    <w:p w14:paraId="1BE01BF9"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Headquartered in Quebec</w:t>
      </w:r>
    </w:p>
    <w:p w14:paraId="7F9DD4CD" w14:textId="77777777" w:rsidR="000D33C0" w:rsidRPr="00A20BB8" w:rsidRDefault="000D33C0" w:rsidP="000D33C0">
      <w:pPr>
        <w:pStyle w:val="ListParagraph"/>
        <w:numPr>
          <w:ilvl w:val="0"/>
          <w:numId w:val="1"/>
        </w:numPr>
        <w:tabs>
          <w:tab w:val="left" w:pos="1065"/>
        </w:tabs>
        <w:rPr>
          <w:rFonts w:ascii="Calibri" w:hAnsi="Calibri"/>
        </w:rPr>
      </w:pPr>
      <w:r w:rsidRPr="00A20BB8">
        <w:rPr>
          <w:rFonts w:ascii="Calibri" w:hAnsi="Calibri"/>
        </w:rPr>
        <w:t>Owns a number of subsidiaries</w:t>
      </w:r>
    </w:p>
    <w:p w14:paraId="64F9C943" w14:textId="77777777" w:rsidR="000D33C0" w:rsidRPr="00A20BB8" w:rsidRDefault="000D33C0" w:rsidP="000D33C0">
      <w:pPr>
        <w:pStyle w:val="ListParagraph"/>
        <w:numPr>
          <w:ilvl w:val="1"/>
          <w:numId w:val="1"/>
        </w:numPr>
        <w:tabs>
          <w:tab w:val="left" w:pos="1065"/>
        </w:tabs>
        <w:rPr>
          <w:rFonts w:ascii="Calibri" w:hAnsi="Calibri"/>
        </w:rPr>
      </w:pPr>
      <w:r w:rsidRPr="00A20BB8">
        <w:rPr>
          <w:rFonts w:ascii="Calibri" w:hAnsi="Calibri"/>
        </w:rPr>
        <w:t>Videotron</w:t>
      </w:r>
    </w:p>
    <w:p w14:paraId="5DAAF4DE" w14:textId="77777777" w:rsidR="000D33C0" w:rsidRPr="00A20BB8" w:rsidRDefault="002C2C24" w:rsidP="000D33C0">
      <w:pPr>
        <w:pStyle w:val="ListParagraph"/>
        <w:numPr>
          <w:ilvl w:val="1"/>
          <w:numId w:val="1"/>
        </w:numPr>
        <w:tabs>
          <w:tab w:val="left" w:pos="1065"/>
        </w:tabs>
        <w:rPr>
          <w:rFonts w:ascii="Calibri" w:hAnsi="Calibri"/>
        </w:rPr>
      </w:pPr>
      <w:hyperlink r:id="rId63" w:history="1">
        <w:r w:rsidR="000D33C0" w:rsidRPr="00A20BB8">
          <w:rPr>
            <w:rStyle w:val="Hyperlink"/>
            <w:rFonts w:ascii="Calibri" w:hAnsi="Calibri"/>
          </w:rPr>
          <w:t>http://www.quebecor.com/en/content/communications-giant</w:t>
        </w:r>
      </w:hyperlink>
      <w:r w:rsidR="000D33C0" w:rsidRPr="00A20BB8">
        <w:rPr>
          <w:rFonts w:ascii="Calibri" w:hAnsi="Calibri"/>
        </w:rPr>
        <w:t xml:space="preserve"> </w:t>
      </w:r>
    </w:p>
    <w:p w14:paraId="0280C736" w14:textId="77777777" w:rsidR="000D33C0" w:rsidRPr="00A20BB8" w:rsidRDefault="000D33C0" w:rsidP="000D33C0">
      <w:pPr>
        <w:rPr>
          <w:rFonts w:ascii="Calibri" w:hAnsi="Calibri"/>
        </w:rPr>
      </w:pPr>
      <w:r w:rsidRPr="00A20BB8">
        <w:rPr>
          <w:rFonts w:ascii="Calibri" w:hAnsi="Calibri"/>
          <w:u w:val="single"/>
        </w:rPr>
        <w:t>Recent Activity of Note</w:t>
      </w:r>
    </w:p>
    <w:p w14:paraId="1E2B646E" w14:textId="77777777" w:rsidR="002E50A0" w:rsidRPr="002E50A0" w:rsidRDefault="000D33C0" w:rsidP="002E50A0">
      <w:pPr>
        <w:rPr>
          <w:rFonts w:ascii="Calibri" w:hAnsi="Calibri"/>
        </w:rPr>
      </w:pPr>
      <w:r w:rsidRPr="002E50A0">
        <w:rPr>
          <w:rFonts w:ascii="Calibri" w:hAnsi="Calibri"/>
        </w:rPr>
        <w:t>October 20</w:t>
      </w:r>
      <w:r w:rsidRPr="002E50A0">
        <w:rPr>
          <w:rFonts w:ascii="Calibri" w:hAnsi="Calibri"/>
          <w:vertAlign w:val="superscript"/>
        </w:rPr>
        <w:t>th</w:t>
      </w:r>
      <w:r w:rsidR="002E50A0" w:rsidRPr="002E50A0">
        <w:rPr>
          <w:rFonts w:ascii="Calibri" w:hAnsi="Calibri"/>
        </w:rPr>
        <w:t>, 2015</w:t>
      </w:r>
      <w:r w:rsidRPr="002E50A0">
        <w:rPr>
          <w:rFonts w:ascii="Calibri" w:hAnsi="Calibri"/>
        </w:rPr>
        <w:t xml:space="preserve"> </w:t>
      </w:r>
    </w:p>
    <w:p w14:paraId="21671EF0" w14:textId="01B8865D" w:rsidR="000D33C0" w:rsidRPr="002E50A0" w:rsidRDefault="000D33C0" w:rsidP="008A13E4">
      <w:pPr>
        <w:pStyle w:val="ListParagraph"/>
        <w:numPr>
          <w:ilvl w:val="0"/>
          <w:numId w:val="56"/>
        </w:numPr>
        <w:rPr>
          <w:rFonts w:ascii="Calibri" w:hAnsi="Calibri"/>
        </w:rPr>
      </w:pPr>
      <w:r w:rsidRPr="002E50A0">
        <w:rPr>
          <w:rFonts w:ascii="Calibri" w:hAnsi="Calibri"/>
        </w:rPr>
        <w:t xml:space="preserve">Quebecor Media signs major partnership with </w:t>
      </w:r>
      <w:proofErr w:type="spellStart"/>
      <w:r w:rsidRPr="002E50A0">
        <w:rPr>
          <w:rFonts w:ascii="Calibri" w:hAnsi="Calibri"/>
        </w:rPr>
        <w:t>meltygroup</w:t>
      </w:r>
      <w:proofErr w:type="spellEnd"/>
      <w:r w:rsidRPr="002E50A0">
        <w:rPr>
          <w:rFonts w:ascii="Calibri" w:hAnsi="Calibri"/>
        </w:rPr>
        <w:t>, a French company with a global reach</w:t>
      </w:r>
    </w:p>
    <w:p w14:paraId="0C1A9923" w14:textId="77777777" w:rsidR="000D33C0" w:rsidRPr="00A20BB8" w:rsidRDefault="002C2C24" w:rsidP="008A13E4">
      <w:pPr>
        <w:pStyle w:val="ListParagraph"/>
        <w:numPr>
          <w:ilvl w:val="1"/>
          <w:numId w:val="36"/>
        </w:numPr>
        <w:rPr>
          <w:rFonts w:ascii="Calibri" w:hAnsi="Calibri"/>
        </w:rPr>
      </w:pPr>
      <w:hyperlink r:id="rId64" w:history="1">
        <w:r w:rsidR="000D33C0" w:rsidRPr="00A20BB8">
          <w:rPr>
            <w:rStyle w:val="Hyperlink"/>
            <w:rFonts w:ascii="Calibri" w:hAnsi="Calibri"/>
          </w:rPr>
          <w:t>http://www.quebecor.com/en/comm/quebecor-media-signs-major-partnership-meltygroup-french-company-global-reach</w:t>
        </w:r>
      </w:hyperlink>
      <w:r w:rsidR="000D33C0" w:rsidRPr="00A20BB8">
        <w:rPr>
          <w:rFonts w:ascii="Calibri" w:hAnsi="Calibri"/>
        </w:rPr>
        <w:t xml:space="preserve"> </w:t>
      </w:r>
    </w:p>
    <w:p w14:paraId="737183D1" w14:textId="77777777" w:rsidR="000D33C0" w:rsidRPr="00A20BB8" w:rsidRDefault="002C2C24" w:rsidP="008A13E4">
      <w:pPr>
        <w:pStyle w:val="ListParagraph"/>
        <w:numPr>
          <w:ilvl w:val="1"/>
          <w:numId w:val="36"/>
        </w:numPr>
        <w:rPr>
          <w:rFonts w:ascii="Calibri" w:hAnsi="Calibri"/>
        </w:rPr>
      </w:pPr>
      <w:hyperlink r:id="rId65" w:history="1">
        <w:r w:rsidR="000D33C0" w:rsidRPr="00A20BB8">
          <w:rPr>
            <w:rStyle w:val="Hyperlink"/>
            <w:rFonts w:ascii="Calibri" w:hAnsi="Calibri"/>
          </w:rPr>
          <w:t>http://mediaincanada.com/2015/10/21/quebecor-pacts-with-french-co-to-reach-younger-audiences/</w:t>
        </w:r>
      </w:hyperlink>
      <w:r w:rsidR="000D33C0" w:rsidRPr="00A20BB8">
        <w:rPr>
          <w:rFonts w:ascii="Calibri" w:hAnsi="Calibri"/>
        </w:rPr>
        <w:t xml:space="preserve"> </w:t>
      </w:r>
    </w:p>
    <w:p w14:paraId="767DD34D" w14:textId="77777777" w:rsidR="002E50A0" w:rsidRPr="002E50A0" w:rsidRDefault="000D33C0" w:rsidP="002E50A0">
      <w:pPr>
        <w:rPr>
          <w:rFonts w:ascii="Calibri" w:hAnsi="Calibri"/>
        </w:rPr>
      </w:pPr>
      <w:r w:rsidRPr="002E50A0">
        <w:rPr>
          <w:rFonts w:ascii="Calibri" w:hAnsi="Calibri"/>
        </w:rPr>
        <w:t>October 5</w:t>
      </w:r>
      <w:r w:rsidRPr="002E50A0">
        <w:rPr>
          <w:rFonts w:ascii="Calibri" w:hAnsi="Calibri"/>
          <w:vertAlign w:val="superscript"/>
        </w:rPr>
        <w:t>th</w:t>
      </w:r>
      <w:r w:rsidR="002E50A0" w:rsidRPr="002E50A0">
        <w:rPr>
          <w:rFonts w:ascii="Calibri" w:hAnsi="Calibri"/>
        </w:rPr>
        <w:t>, 2015</w:t>
      </w:r>
    </w:p>
    <w:p w14:paraId="64DADA4A" w14:textId="54201BBF" w:rsidR="000D33C0" w:rsidRPr="00A20BB8" w:rsidRDefault="000D33C0" w:rsidP="008A13E4">
      <w:pPr>
        <w:pStyle w:val="ListParagraph"/>
        <w:numPr>
          <w:ilvl w:val="0"/>
          <w:numId w:val="57"/>
        </w:numPr>
        <w:rPr>
          <w:rFonts w:ascii="Calibri" w:hAnsi="Calibri"/>
        </w:rPr>
      </w:pPr>
      <w:proofErr w:type="spellStart"/>
      <w:r w:rsidRPr="00A20BB8">
        <w:rPr>
          <w:rFonts w:ascii="Calibri" w:hAnsi="Calibri"/>
        </w:rPr>
        <w:t>Québecor</w:t>
      </w:r>
      <w:proofErr w:type="spellEnd"/>
      <w:r w:rsidRPr="00A20BB8">
        <w:rPr>
          <w:rFonts w:ascii="Calibri" w:hAnsi="Calibri"/>
        </w:rPr>
        <w:t xml:space="preserve"> </w:t>
      </w:r>
      <w:proofErr w:type="spellStart"/>
      <w:r w:rsidRPr="00A20BB8">
        <w:rPr>
          <w:rFonts w:ascii="Calibri" w:hAnsi="Calibri"/>
        </w:rPr>
        <w:t>Groupe</w:t>
      </w:r>
      <w:proofErr w:type="spellEnd"/>
      <w:r w:rsidRPr="00A20BB8">
        <w:rPr>
          <w:rFonts w:ascii="Calibri" w:hAnsi="Calibri"/>
        </w:rPr>
        <w:t xml:space="preserve"> </w:t>
      </w:r>
      <w:proofErr w:type="spellStart"/>
      <w:r w:rsidRPr="00A20BB8">
        <w:rPr>
          <w:rFonts w:ascii="Calibri" w:hAnsi="Calibri"/>
        </w:rPr>
        <w:t>Média</w:t>
      </w:r>
      <w:proofErr w:type="spellEnd"/>
      <w:r w:rsidRPr="00A20BB8">
        <w:rPr>
          <w:rFonts w:ascii="Calibri" w:hAnsi="Calibri"/>
        </w:rPr>
        <w:t xml:space="preserve"> announces the creation of Goji, a talent collective serving online video content</w:t>
      </w:r>
    </w:p>
    <w:p w14:paraId="55697758" w14:textId="5A65A12F" w:rsidR="006A3C0E" w:rsidRDefault="002C2C24" w:rsidP="008A13E4">
      <w:pPr>
        <w:pStyle w:val="ListParagraph"/>
        <w:numPr>
          <w:ilvl w:val="1"/>
          <w:numId w:val="57"/>
        </w:numPr>
        <w:rPr>
          <w:rFonts w:ascii="Calibri" w:hAnsi="Calibri"/>
        </w:rPr>
      </w:pPr>
      <w:hyperlink r:id="rId66" w:history="1">
        <w:r w:rsidR="000D33C0" w:rsidRPr="00A20BB8">
          <w:rPr>
            <w:rStyle w:val="Hyperlink"/>
            <w:rFonts w:ascii="Calibri" w:hAnsi="Calibri"/>
          </w:rPr>
          <w:t>http://www.quebecor.com/en/comm/québecor-groupe-média-launches-goji-talent-collective-serving-online-video-content-creators</w:t>
        </w:r>
      </w:hyperlink>
      <w:r w:rsidR="000D33C0" w:rsidRPr="00A20BB8">
        <w:rPr>
          <w:rFonts w:ascii="Calibri" w:hAnsi="Calibri"/>
        </w:rPr>
        <w:t xml:space="preserve"> </w:t>
      </w:r>
    </w:p>
    <w:p w14:paraId="3A9BF4ED" w14:textId="77777777" w:rsidR="002E50A0" w:rsidRPr="002E50A0" w:rsidRDefault="002E50A0" w:rsidP="002E50A0">
      <w:pPr>
        <w:rPr>
          <w:rFonts w:ascii="Calibri" w:hAnsi="Calibri"/>
        </w:rPr>
      </w:pPr>
    </w:p>
    <w:p w14:paraId="337A7B53" w14:textId="77777777" w:rsidR="00433284" w:rsidRPr="00A20BB8" w:rsidRDefault="00433284" w:rsidP="00433284">
      <w:pPr>
        <w:pStyle w:val="Title"/>
        <w:rPr>
          <w:rFonts w:ascii="Calibri" w:hAnsi="Calibri"/>
          <w:sz w:val="48"/>
        </w:rPr>
      </w:pPr>
      <w:r w:rsidRPr="00A20BB8">
        <w:rPr>
          <w:rFonts w:ascii="Calibri" w:hAnsi="Calibri"/>
          <w:sz w:val="48"/>
        </w:rPr>
        <w:t>FERC – Investment Portfolio Holdings Analysis 7</w:t>
      </w:r>
    </w:p>
    <w:p w14:paraId="7CD9FE75" w14:textId="77777777" w:rsidR="00433284" w:rsidRPr="00A20BB8" w:rsidRDefault="00433284" w:rsidP="00433284">
      <w:pPr>
        <w:rPr>
          <w:rFonts w:ascii="Calibri" w:hAnsi="Calibri"/>
          <w:i/>
        </w:rPr>
      </w:pPr>
      <w:r w:rsidRPr="00A20BB8">
        <w:rPr>
          <w:rFonts w:ascii="Calibri" w:hAnsi="Calibri"/>
          <w:i/>
        </w:rPr>
        <w:t>Research Credited to Marina Smailes</w:t>
      </w:r>
    </w:p>
    <w:p w14:paraId="6AF6B903" w14:textId="77777777" w:rsidR="00433284" w:rsidRPr="00A20BB8" w:rsidRDefault="00433284" w:rsidP="00433284">
      <w:pPr>
        <w:rPr>
          <w:rFonts w:ascii="Calibri" w:hAnsi="Calibri"/>
          <w:b/>
        </w:rPr>
      </w:pPr>
    </w:p>
    <w:p w14:paraId="162485C1" w14:textId="042C1B80" w:rsidR="00433284" w:rsidRPr="00985407" w:rsidRDefault="00985407" w:rsidP="00433284">
      <w:pPr>
        <w:pStyle w:val="Heading2"/>
        <w:rPr>
          <w:rFonts w:ascii="Calibri" w:hAnsi="Calibri"/>
          <w:color w:val="008000"/>
          <w:sz w:val="32"/>
          <w:szCs w:val="32"/>
        </w:rPr>
      </w:pPr>
      <w:r>
        <w:rPr>
          <w:rFonts w:ascii="Calibri" w:hAnsi="Calibri"/>
          <w:sz w:val="32"/>
          <w:szCs w:val="32"/>
        </w:rPr>
        <w:t>AG GROWTH INTERNATION INC</w:t>
      </w:r>
      <w:r w:rsidR="00433284" w:rsidRPr="00985407">
        <w:rPr>
          <w:rFonts w:ascii="Calibri" w:hAnsi="Calibri"/>
          <w:sz w:val="32"/>
          <w:szCs w:val="32"/>
        </w:rPr>
        <w:t xml:space="preserve"> </w:t>
      </w:r>
      <w:r w:rsidR="00433284" w:rsidRPr="00DC0915">
        <w:rPr>
          <w:rFonts w:ascii="Calibri" w:hAnsi="Calibri"/>
          <w:color w:val="008000"/>
          <w:sz w:val="32"/>
          <w:szCs w:val="32"/>
        </w:rPr>
        <w:t>(</w:t>
      </w:r>
      <w:r w:rsidR="00DC0915">
        <w:rPr>
          <w:rFonts w:ascii="Calibri" w:hAnsi="Calibri"/>
          <w:color w:val="008000"/>
          <w:sz w:val="32"/>
          <w:szCs w:val="32"/>
        </w:rPr>
        <w:t>SOCIALLY RESPONSIBLE</w:t>
      </w:r>
      <w:r w:rsidR="00433284" w:rsidRPr="00DC0915">
        <w:rPr>
          <w:rFonts w:ascii="Calibri" w:hAnsi="Calibri"/>
          <w:color w:val="008000"/>
          <w:sz w:val="32"/>
          <w:szCs w:val="32"/>
        </w:rPr>
        <w:t>)</w:t>
      </w:r>
    </w:p>
    <w:p w14:paraId="122BF2B1" w14:textId="77777777" w:rsidR="00433284" w:rsidRPr="00A20BB8" w:rsidRDefault="00433284" w:rsidP="00433284">
      <w:pPr>
        <w:rPr>
          <w:rFonts w:ascii="Calibri" w:hAnsi="Calibri"/>
          <w:i/>
          <w:sz w:val="20"/>
        </w:rPr>
      </w:pPr>
      <w:r w:rsidRPr="00A20BB8">
        <w:rPr>
          <w:rFonts w:ascii="Calibri" w:hAnsi="Calibri"/>
          <w:i/>
          <w:sz w:val="20"/>
        </w:rPr>
        <w:t>Publicly traded company on the Toronto Stock Exchange under AFN and launched their IPO in May, 2004.</w:t>
      </w:r>
    </w:p>
    <w:p w14:paraId="3B0A1EE8" w14:textId="77777777" w:rsidR="00433284" w:rsidRPr="00A20BB8" w:rsidRDefault="00433284" w:rsidP="00433284">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0E508360" w14:textId="77777777" w:rsidR="00433284" w:rsidRPr="00A20BB8" w:rsidRDefault="00433284" w:rsidP="008A13E4">
      <w:pPr>
        <w:pStyle w:val="ListParagraph"/>
        <w:numPr>
          <w:ilvl w:val="0"/>
          <w:numId w:val="14"/>
        </w:numPr>
        <w:tabs>
          <w:tab w:val="left" w:pos="1065"/>
        </w:tabs>
        <w:rPr>
          <w:rFonts w:ascii="Calibri" w:hAnsi="Calibri"/>
        </w:rPr>
      </w:pPr>
      <w:r w:rsidRPr="00A20BB8">
        <w:rPr>
          <w:rFonts w:ascii="Calibri" w:hAnsi="Calibri"/>
        </w:rPr>
        <w:t>AGI is a leading manufacturer of grain handling, conditioning and storage equipment.</w:t>
      </w:r>
    </w:p>
    <w:p w14:paraId="41CCAC3A"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It is a holding company established in 1996.</w:t>
      </w:r>
    </w:p>
    <w:p w14:paraId="63F8094E"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 xml:space="preserve">Since 2004, have acquired Grain Guard, </w:t>
      </w:r>
      <w:proofErr w:type="spellStart"/>
      <w:r w:rsidRPr="00A20BB8">
        <w:rPr>
          <w:rFonts w:ascii="Calibri" w:hAnsi="Calibri"/>
        </w:rPr>
        <w:t>Keho</w:t>
      </w:r>
      <w:proofErr w:type="spellEnd"/>
      <w:r w:rsidRPr="00A20BB8">
        <w:rPr>
          <w:rFonts w:ascii="Calibri" w:hAnsi="Calibri"/>
        </w:rPr>
        <w:t xml:space="preserve">, Hi Roller, Twister, Union Iron, Applegate, </w:t>
      </w:r>
      <w:proofErr w:type="spellStart"/>
      <w:r w:rsidRPr="00A20BB8">
        <w:rPr>
          <w:rFonts w:ascii="Calibri" w:hAnsi="Calibri"/>
        </w:rPr>
        <w:t>Mepu</w:t>
      </w:r>
      <w:proofErr w:type="spellEnd"/>
      <w:r w:rsidRPr="00A20BB8">
        <w:rPr>
          <w:rFonts w:ascii="Calibri" w:hAnsi="Calibri"/>
        </w:rPr>
        <w:t xml:space="preserve">, Franklin Enterprises, </w:t>
      </w:r>
      <w:proofErr w:type="spellStart"/>
      <w:r w:rsidRPr="00A20BB8">
        <w:rPr>
          <w:rFonts w:ascii="Calibri" w:hAnsi="Calibri"/>
        </w:rPr>
        <w:t>Tramco</w:t>
      </w:r>
      <w:proofErr w:type="spellEnd"/>
      <w:r w:rsidRPr="00A20BB8">
        <w:rPr>
          <w:rFonts w:ascii="Calibri" w:hAnsi="Calibri"/>
        </w:rPr>
        <w:t xml:space="preserve">, </w:t>
      </w:r>
      <w:proofErr w:type="spellStart"/>
      <w:r w:rsidRPr="00A20BB8">
        <w:rPr>
          <w:rFonts w:ascii="Calibri" w:hAnsi="Calibri"/>
        </w:rPr>
        <w:t>Airlanco</w:t>
      </w:r>
      <w:proofErr w:type="spellEnd"/>
      <w:r w:rsidRPr="00A20BB8">
        <w:rPr>
          <w:rFonts w:ascii="Calibri" w:hAnsi="Calibri"/>
        </w:rPr>
        <w:t xml:space="preserve">, REM </w:t>
      </w:r>
      <w:proofErr w:type="spellStart"/>
      <w:r w:rsidRPr="00A20BB8">
        <w:rPr>
          <w:rFonts w:ascii="Calibri" w:hAnsi="Calibri"/>
        </w:rPr>
        <w:t>GrainVac</w:t>
      </w:r>
      <w:proofErr w:type="spellEnd"/>
      <w:r w:rsidRPr="00A20BB8">
        <w:rPr>
          <w:rFonts w:ascii="Calibri" w:hAnsi="Calibri"/>
        </w:rPr>
        <w:t xml:space="preserve"> product line, and </w:t>
      </w:r>
      <w:proofErr w:type="spellStart"/>
      <w:r w:rsidRPr="00A20BB8">
        <w:rPr>
          <w:rFonts w:ascii="Calibri" w:hAnsi="Calibri"/>
        </w:rPr>
        <w:t>Westeel</w:t>
      </w:r>
      <w:proofErr w:type="spellEnd"/>
      <w:r w:rsidRPr="00A20BB8">
        <w:rPr>
          <w:rFonts w:ascii="Calibri" w:hAnsi="Calibri"/>
        </w:rPr>
        <w:t>. (</w:t>
      </w:r>
      <w:hyperlink r:id="rId67" w:history="1">
        <w:r w:rsidRPr="00A20BB8">
          <w:rPr>
            <w:rStyle w:val="Hyperlink"/>
            <w:rFonts w:ascii="Calibri" w:hAnsi="Calibri"/>
          </w:rPr>
          <w:t>http://www.aggrowth.com/history</w:t>
        </w:r>
      </w:hyperlink>
      <w:r w:rsidRPr="00A20BB8">
        <w:rPr>
          <w:rFonts w:ascii="Calibri" w:hAnsi="Calibri"/>
        </w:rPr>
        <w:t xml:space="preserve">) </w:t>
      </w:r>
    </w:p>
    <w:p w14:paraId="3D89E62E" w14:textId="77777777" w:rsidR="00433284" w:rsidRPr="00A20BB8" w:rsidRDefault="00433284" w:rsidP="00433284">
      <w:pPr>
        <w:pStyle w:val="ListParagraph"/>
        <w:numPr>
          <w:ilvl w:val="0"/>
          <w:numId w:val="1"/>
        </w:numPr>
        <w:rPr>
          <w:rFonts w:ascii="Calibri" w:hAnsi="Calibri"/>
        </w:rPr>
      </w:pPr>
      <w:r w:rsidRPr="00A20BB8">
        <w:rPr>
          <w:rFonts w:ascii="Calibri" w:hAnsi="Calibri"/>
        </w:rPr>
        <w:t xml:space="preserve">Companies mentioned above create products for all aspects of grain, seed and fertilizer handling.  </w:t>
      </w:r>
    </w:p>
    <w:p w14:paraId="6E503B50" w14:textId="77777777" w:rsidR="00433284" w:rsidRPr="00A20BB8" w:rsidRDefault="00433284" w:rsidP="00433284">
      <w:pPr>
        <w:pStyle w:val="ListParagraph"/>
        <w:numPr>
          <w:ilvl w:val="0"/>
          <w:numId w:val="1"/>
        </w:numPr>
        <w:rPr>
          <w:rFonts w:ascii="Calibri" w:hAnsi="Calibri"/>
        </w:rPr>
      </w:pPr>
      <w:r w:rsidRPr="00A20BB8">
        <w:rPr>
          <w:rFonts w:ascii="Calibri" w:hAnsi="Calibri"/>
        </w:rPr>
        <w:lastRenderedPageBreak/>
        <w:t>In 2014, 81% of sales were in North America and 21% overseas (Annual Information Form, March 2015)</w:t>
      </w:r>
    </w:p>
    <w:p w14:paraId="17006CA4" w14:textId="77777777" w:rsidR="00433284" w:rsidRPr="00A20BB8" w:rsidRDefault="00433284" w:rsidP="00433284">
      <w:pPr>
        <w:pStyle w:val="ListParagraph"/>
        <w:numPr>
          <w:ilvl w:val="0"/>
          <w:numId w:val="1"/>
        </w:numPr>
        <w:rPr>
          <w:rFonts w:ascii="Calibri" w:hAnsi="Calibri"/>
        </w:rPr>
      </w:pPr>
      <w:r w:rsidRPr="00A20BB8">
        <w:rPr>
          <w:rFonts w:ascii="Calibri" w:hAnsi="Calibri"/>
        </w:rPr>
        <w:t xml:space="preserve">June 2009 the company changed structure from an income trust structure to a business corporation. </w:t>
      </w:r>
    </w:p>
    <w:p w14:paraId="06549DBB" w14:textId="77777777" w:rsidR="00433284" w:rsidRPr="00A20BB8" w:rsidRDefault="00433284" w:rsidP="00433284">
      <w:pPr>
        <w:rPr>
          <w:rFonts w:ascii="Calibri" w:hAnsi="Calibri"/>
        </w:rPr>
      </w:pPr>
      <w:r w:rsidRPr="00A20BB8">
        <w:rPr>
          <w:rFonts w:ascii="Calibri" w:hAnsi="Calibri"/>
          <w:u w:val="single"/>
        </w:rPr>
        <w:t>Recent Activity of Note:</w:t>
      </w:r>
    </w:p>
    <w:p w14:paraId="7733D3B7" w14:textId="77777777" w:rsidR="00433284" w:rsidRPr="00A20BB8" w:rsidRDefault="00433284" w:rsidP="00433284">
      <w:pPr>
        <w:rPr>
          <w:rFonts w:ascii="Calibri" w:hAnsi="Calibri"/>
        </w:rPr>
      </w:pPr>
      <w:r w:rsidRPr="00A20BB8">
        <w:rPr>
          <w:rFonts w:ascii="Calibri" w:hAnsi="Calibri"/>
        </w:rPr>
        <w:t>April 2010</w:t>
      </w:r>
    </w:p>
    <w:p w14:paraId="3EE04322" w14:textId="0A58EABE" w:rsidR="00433284" w:rsidRPr="00985407" w:rsidRDefault="00433284" w:rsidP="008A13E4">
      <w:pPr>
        <w:pStyle w:val="ListParagraph"/>
        <w:numPr>
          <w:ilvl w:val="0"/>
          <w:numId w:val="15"/>
        </w:numPr>
        <w:rPr>
          <w:rFonts w:ascii="Calibri" w:hAnsi="Calibri"/>
        </w:rPr>
      </w:pPr>
      <w:r w:rsidRPr="00A20BB8">
        <w:rPr>
          <w:rFonts w:ascii="Calibri" w:hAnsi="Calibri"/>
        </w:rPr>
        <w:t xml:space="preserve">AGI had first offshore acquisition of </w:t>
      </w:r>
      <w:proofErr w:type="spellStart"/>
      <w:r w:rsidRPr="00A20BB8">
        <w:rPr>
          <w:rFonts w:ascii="Calibri" w:hAnsi="Calibri"/>
        </w:rPr>
        <w:t>Mepu</w:t>
      </w:r>
      <w:proofErr w:type="spellEnd"/>
      <w:r w:rsidRPr="00A20BB8">
        <w:rPr>
          <w:rFonts w:ascii="Calibri" w:hAnsi="Calibri"/>
        </w:rPr>
        <w:t xml:space="preserve"> (</w:t>
      </w:r>
      <w:proofErr w:type="spellStart"/>
      <w:r w:rsidRPr="00A20BB8">
        <w:rPr>
          <w:rFonts w:ascii="Calibri" w:hAnsi="Calibri"/>
        </w:rPr>
        <w:t>Ylane</w:t>
      </w:r>
      <w:proofErr w:type="spellEnd"/>
      <w:r w:rsidRPr="00A20BB8">
        <w:rPr>
          <w:rFonts w:ascii="Calibri" w:hAnsi="Calibri"/>
        </w:rPr>
        <w:t>, Finland).  This is the first foothold in international business.</w:t>
      </w:r>
    </w:p>
    <w:p w14:paraId="3C7C4E5C" w14:textId="77777777" w:rsidR="00433284" w:rsidRPr="00A20BB8" w:rsidRDefault="00433284" w:rsidP="00433284">
      <w:pPr>
        <w:rPr>
          <w:rFonts w:ascii="Calibri" w:hAnsi="Calibri"/>
        </w:rPr>
      </w:pPr>
      <w:r w:rsidRPr="00A20BB8">
        <w:rPr>
          <w:rFonts w:ascii="Calibri" w:hAnsi="Calibri"/>
        </w:rPr>
        <w:t xml:space="preserve">May 2015 </w:t>
      </w:r>
    </w:p>
    <w:p w14:paraId="0F9B36B1" w14:textId="1A82E119" w:rsidR="00985407" w:rsidRDefault="00433284" w:rsidP="008A13E4">
      <w:pPr>
        <w:pStyle w:val="ListParagraph"/>
        <w:numPr>
          <w:ilvl w:val="0"/>
          <w:numId w:val="16"/>
        </w:numPr>
        <w:rPr>
          <w:rFonts w:ascii="Calibri" w:hAnsi="Calibri"/>
        </w:rPr>
      </w:pPr>
      <w:r w:rsidRPr="00A20BB8">
        <w:rPr>
          <w:rFonts w:ascii="Calibri" w:hAnsi="Calibri"/>
        </w:rPr>
        <w:t xml:space="preserve">AGI announces completion of </w:t>
      </w:r>
      <w:proofErr w:type="spellStart"/>
      <w:r w:rsidRPr="00A20BB8">
        <w:rPr>
          <w:rFonts w:ascii="Calibri" w:hAnsi="Calibri"/>
        </w:rPr>
        <w:t>Westeel</w:t>
      </w:r>
      <w:proofErr w:type="spellEnd"/>
      <w:r w:rsidRPr="00A20BB8">
        <w:rPr>
          <w:rFonts w:ascii="Calibri" w:hAnsi="Calibri"/>
        </w:rPr>
        <w:t xml:space="preserve"> acquisition, which solidifies global foothold in agriculture grain handling. (</w:t>
      </w:r>
      <w:hyperlink r:id="rId68" w:history="1">
        <w:r w:rsidRPr="00A20BB8">
          <w:rPr>
            <w:rStyle w:val="Hyperlink"/>
            <w:rFonts w:ascii="Calibri" w:hAnsi="Calibri"/>
          </w:rPr>
          <w:t>http://www.aggrowth.com/news/345/1-agi-announces-completion-of-westeel-acquisition?return=press-releases&amp;page=0</w:t>
        </w:r>
      </w:hyperlink>
      <w:r w:rsidRPr="00A20BB8">
        <w:rPr>
          <w:rFonts w:ascii="Calibri" w:hAnsi="Calibri"/>
        </w:rPr>
        <w:t>)</w:t>
      </w:r>
    </w:p>
    <w:p w14:paraId="2A024404" w14:textId="77777777" w:rsidR="002E50A0" w:rsidRPr="002E50A0" w:rsidRDefault="002E50A0" w:rsidP="002E50A0">
      <w:pPr>
        <w:rPr>
          <w:rFonts w:ascii="Calibri" w:hAnsi="Calibri"/>
        </w:rPr>
      </w:pPr>
    </w:p>
    <w:p w14:paraId="5A097005" w14:textId="55C5E858" w:rsidR="00433284" w:rsidRPr="00985407" w:rsidRDefault="00985407" w:rsidP="00433284">
      <w:pPr>
        <w:pStyle w:val="Heading2"/>
        <w:rPr>
          <w:rFonts w:ascii="Calibri" w:hAnsi="Calibri"/>
          <w:color w:val="008000"/>
          <w:sz w:val="32"/>
          <w:szCs w:val="32"/>
        </w:rPr>
      </w:pPr>
      <w:r>
        <w:rPr>
          <w:rFonts w:ascii="Calibri" w:hAnsi="Calibri"/>
          <w:sz w:val="32"/>
          <w:szCs w:val="32"/>
        </w:rPr>
        <w:t>ALTUS</w:t>
      </w:r>
      <w:r w:rsidRPr="00985407">
        <w:rPr>
          <w:rFonts w:ascii="Calibri" w:hAnsi="Calibri"/>
          <w:sz w:val="32"/>
          <w:szCs w:val="32"/>
        </w:rPr>
        <w:t xml:space="preserve"> </w:t>
      </w:r>
      <w:r>
        <w:rPr>
          <w:rFonts w:ascii="Calibri" w:hAnsi="Calibri"/>
          <w:sz w:val="32"/>
          <w:szCs w:val="32"/>
        </w:rPr>
        <w:t>GROUP</w:t>
      </w:r>
      <w:r w:rsidR="00433284" w:rsidRPr="00985407">
        <w:rPr>
          <w:rFonts w:ascii="Calibri" w:hAnsi="Calibri"/>
          <w:sz w:val="32"/>
          <w:szCs w:val="32"/>
        </w:rPr>
        <w:t xml:space="preserve"> </w:t>
      </w:r>
      <w:r w:rsidR="00433284" w:rsidRPr="00985407">
        <w:rPr>
          <w:rFonts w:ascii="Calibri" w:hAnsi="Calibri"/>
          <w:color w:val="008000"/>
          <w:sz w:val="32"/>
          <w:szCs w:val="32"/>
        </w:rPr>
        <w:t>(</w:t>
      </w:r>
      <w:r>
        <w:rPr>
          <w:rFonts w:ascii="Calibri" w:hAnsi="Calibri"/>
          <w:color w:val="008000"/>
          <w:sz w:val="32"/>
          <w:szCs w:val="32"/>
        </w:rPr>
        <w:t>SOCIALLY</w:t>
      </w:r>
      <w:r w:rsidR="00433284" w:rsidRPr="00985407">
        <w:rPr>
          <w:rFonts w:ascii="Calibri" w:hAnsi="Calibri"/>
          <w:color w:val="008000"/>
          <w:sz w:val="32"/>
          <w:szCs w:val="32"/>
        </w:rPr>
        <w:t xml:space="preserve"> </w:t>
      </w:r>
      <w:r>
        <w:rPr>
          <w:rFonts w:ascii="Calibri" w:hAnsi="Calibri"/>
          <w:color w:val="008000"/>
          <w:sz w:val="32"/>
          <w:szCs w:val="32"/>
        </w:rPr>
        <w:t>RESPONSIBLE</w:t>
      </w:r>
      <w:r w:rsidR="00433284" w:rsidRPr="00985407">
        <w:rPr>
          <w:rFonts w:ascii="Calibri" w:hAnsi="Calibri"/>
          <w:color w:val="008000"/>
          <w:sz w:val="32"/>
          <w:szCs w:val="32"/>
        </w:rPr>
        <w:t xml:space="preserve"> </w:t>
      </w:r>
      <w:r>
        <w:rPr>
          <w:rFonts w:ascii="Calibri" w:hAnsi="Calibri"/>
          <w:color w:val="008000"/>
          <w:sz w:val="32"/>
          <w:szCs w:val="32"/>
        </w:rPr>
        <w:t>INVESTMENT</w:t>
      </w:r>
      <w:r w:rsidR="00433284" w:rsidRPr="00985407">
        <w:rPr>
          <w:rFonts w:ascii="Calibri" w:hAnsi="Calibri"/>
          <w:color w:val="008000"/>
          <w:sz w:val="32"/>
          <w:szCs w:val="32"/>
        </w:rPr>
        <w:t>)</w:t>
      </w:r>
    </w:p>
    <w:p w14:paraId="371B6561" w14:textId="77777777" w:rsidR="00433284" w:rsidRPr="00A20BB8" w:rsidRDefault="00433284" w:rsidP="00433284">
      <w:pPr>
        <w:rPr>
          <w:rFonts w:ascii="Calibri" w:hAnsi="Calibri"/>
          <w:i/>
          <w:sz w:val="20"/>
        </w:rPr>
      </w:pPr>
      <w:r w:rsidRPr="00A20BB8">
        <w:rPr>
          <w:rFonts w:ascii="Calibri" w:hAnsi="Calibri"/>
          <w:i/>
          <w:sz w:val="20"/>
        </w:rPr>
        <w:t>Altus Group is a public company traded on the TSX as AIF. Information was found on the Altus Group website unless specifically mentioned below.</w:t>
      </w:r>
    </w:p>
    <w:p w14:paraId="310D13DB" w14:textId="77777777" w:rsidR="00433284" w:rsidRPr="00A20BB8" w:rsidRDefault="00433284" w:rsidP="00433284">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5DBF7553"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Company started in 2005 as an income trust and assembled commercial real estate consultants.</w:t>
      </w:r>
    </w:p>
    <w:p w14:paraId="1504D6E8"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Now an International company that has over 40 acquisitions since it started 10 years ago.</w:t>
      </w:r>
    </w:p>
    <w:p w14:paraId="75B54F61"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Main services of the firm include valuation, cost consulting, project management and tax practices.</w:t>
      </w:r>
    </w:p>
    <w:p w14:paraId="419B72CD" w14:textId="5551A848" w:rsidR="00433284" w:rsidRPr="00D965CB" w:rsidRDefault="00433284" w:rsidP="00D965CB">
      <w:pPr>
        <w:pStyle w:val="ListParagraph"/>
        <w:numPr>
          <w:ilvl w:val="0"/>
          <w:numId w:val="1"/>
        </w:numPr>
        <w:tabs>
          <w:tab w:val="left" w:pos="1065"/>
        </w:tabs>
        <w:rPr>
          <w:rFonts w:ascii="Calibri" w:hAnsi="Calibri"/>
        </w:rPr>
      </w:pPr>
      <w:r w:rsidRPr="00A20BB8">
        <w:rPr>
          <w:rFonts w:ascii="Calibri" w:eastAsia="Times New Roman" w:hAnsi="Calibri" w:cs="Times New Roman"/>
        </w:rPr>
        <w:t>Provides quarterly dividend payments of $0.15 per share.</w:t>
      </w:r>
    </w:p>
    <w:p w14:paraId="038FFDBD" w14:textId="77777777" w:rsidR="00433284" w:rsidRPr="00A20BB8" w:rsidRDefault="00433284" w:rsidP="00433284">
      <w:pPr>
        <w:rPr>
          <w:rFonts w:ascii="Calibri" w:hAnsi="Calibri"/>
          <w:u w:val="single"/>
        </w:rPr>
      </w:pPr>
      <w:r w:rsidRPr="00A20BB8">
        <w:rPr>
          <w:rFonts w:ascii="Calibri" w:hAnsi="Calibri"/>
          <w:u w:val="single"/>
        </w:rPr>
        <w:t>Recent Activity of Note:</w:t>
      </w:r>
    </w:p>
    <w:p w14:paraId="4605F847" w14:textId="77777777" w:rsidR="00433284" w:rsidRPr="00A20BB8" w:rsidRDefault="00433284" w:rsidP="00433284">
      <w:pPr>
        <w:rPr>
          <w:rFonts w:ascii="Calibri" w:hAnsi="Calibri"/>
        </w:rPr>
      </w:pPr>
      <w:r w:rsidRPr="00A20BB8">
        <w:rPr>
          <w:rFonts w:ascii="Calibri" w:hAnsi="Calibri"/>
        </w:rPr>
        <w:t>January 5</w:t>
      </w:r>
      <w:r w:rsidRPr="00A20BB8">
        <w:rPr>
          <w:rFonts w:ascii="Calibri" w:hAnsi="Calibri"/>
          <w:vertAlign w:val="superscript"/>
        </w:rPr>
        <w:t>th</w:t>
      </w:r>
      <w:r w:rsidRPr="00A20BB8">
        <w:rPr>
          <w:rFonts w:ascii="Calibri" w:hAnsi="Calibri"/>
        </w:rPr>
        <w:t>, 2015</w:t>
      </w:r>
    </w:p>
    <w:p w14:paraId="6E12939B" w14:textId="77777777" w:rsidR="00433284" w:rsidRPr="00A20BB8" w:rsidRDefault="00433284" w:rsidP="008A13E4">
      <w:pPr>
        <w:pStyle w:val="ListParagraph"/>
        <w:numPr>
          <w:ilvl w:val="0"/>
          <w:numId w:val="31"/>
        </w:numPr>
        <w:rPr>
          <w:rFonts w:ascii="Calibri" w:hAnsi="Calibri"/>
        </w:rPr>
      </w:pPr>
      <w:r w:rsidRPr="00A20BB8">
        <w:rPr>
          <w:rFonts w:ascii="Calibri" w:hAnsi="Calibri"/>
        </w:rPr>
        <w:t>5</w:t>
      </w:r>
      <w:r w:rsidRPr="00A20BB8">
        <w:rPr>
          <w:rFonts w:ascii="Calibri" w:hAnsi="Calibri"/>
          <w:vertAlign w:val="superscript"/>
        </w:rPr>
        <w:t>th</w:t>
      </w:r>
      <w:r w:rsidRPr="00A20BB8">
        <w:rPr>
          <w:rFonts w:ascii="Calibri" w:hAnsi="Calibri"/>
        </w:rPr>
        <w:t xml:space="preserve"> Annual ARGUS Software University Challenge was started. Over $60,000 in prize money and several hundred thousand dollars in software is given to university students. </w:t>
      </w:r>
    </w:p>
    <w:p w14:paraId="59B59D04" w14:textId="77777777" w:rsidR="00433284" w:rsidRPr="00A20BB8" w:rsidRDefault="00433284" w:rsidP="008A13E4">
      <w:pPr>
        <w:pStyle w:val="ListParagraph"/>
        <w:numPr>
          <w:ilvl w:val="0"/>
          <w:numId w:val="31"/>
        </w:numPr>
        <w:rPr>
          <w:rFonts w:ascii="Calibri" w:hAnsi="Calibri"/>
        </w:rPr>
      </w:pPr>
      <w:r w:rsidRPr="00A20BB8">
        <w:rPr>
          <w:rFonts w:ascii="Calibri" w:hAnsi="Calibri"/>
        </w:rPr>
        <w:t>ARGUS provides software endowments and professional training and certification to students.</w:t>
      </w:r>
    </w:p>
    <w:p w14:paraId="27557819" w14:textId="77777777" w:rsidR="00433284" w:rsidRPr="00A20BB8" w:rsidRDefault="00433284" w:rsidP="00433284">
      <w:pPr>
        <w:rPr>
          <w:rFonts w:ascii="Calibri" w:hAnsi="Calibri"/>
        </w:rPr>
      </w:pPr>
      <w:r w:rsidRPr="00A20BB8">
        <w:rPr>
          <w:rFonts w:ascii="Calibri" w:hAnsi="Calibri"/>
        </w:rPr>
        <w:t>July 2</w:t>
      </w:r>
      <w:proofErr w:type="gramStart"/>
      <w:r w:rsidRPr="00A20BB8">
        <w:rPr>
          <w:rFonts w:ascii="Calibri" w:hAnsi="Calibri"/>
          <w:vertAlign w:val="superscript"/>
        </w:rPr>
        <w:t>nd</w:t>
      </w:r>
      <w:r w:rsidRPr="00A20BB8">
        <w:rPr>
          <w:rFonts w:ascii="Calibri" w:hAnsi="Calibri"/>
        </w:rPr>
        <w:t>,  2015</w:t>
      </w:r>
      <w:proofErr w:type="gramEnd"/>
    </w:p>
    <w:p w14:paraId="14ED222A" w14:textId="77777777" w:rsidR="00433284" w:rsidRPr="00A20BB8" w:rsidRDefault="00433284" w:rsidP="00433284">
      <w:pPr>
        <w:pStyle w:val="ListParagraph"/>
        <w:numPr>
          <w:ilvl w:val="0"/>
          <w:numId w:val="2"/>
        </w:numPr>
        <w:rPr>
          <w:rFonts w:ascii="Calibri" w:hAnsi="Calibri"/>
        </w:rPr>
      </w:pPr>
      <w:r w:rsidRPr="00A20BB8">
        <w:rPr>
          <w:rFonts w:ascii="Calibri" w:hAnsi="Calibri"/>
        </w:rPr>
        <w:t>A</w:t>
      </w:r>
      <w:r w:rsidRPr="00A20BB8">
        <w:rPr>
          <w:rFonts w:ascii="Calibri" w:eastAsia="Times New Roman" w:hAnsi="Calibri" w:cs="Times New Roman"/>
        </w:rPr>
        <w:t xml:space="preserve">cquired </w:t>
      </w:r>
      <w:proofErr w:type="spellStart"/>
      <w:r w:rsidRPr="00A20BB8">
        <w:rPr>
          <w:rFonts w:ascii="Calibri" w:eastAsia="Times New Roman" w:hAnsi="Calibri" w:cs="Times New Roman"/>
        </w:rPr>
        <w:t>Integris</w:t>
      </w:r>
      <w:proofErr w:type="spellEnd"/>
      <w:r w:rsidRPr="00A20BB8">
        <w:rPr>
          <w:rFonts w:ascii="Calibri" w:eastAsia="Times New Roman" w:hAnsi="Calibri" w:cs="Times New Roman"/>
        </w:rPr>
        <w:t xml:space="preserve"> Real Estate Counsellors, a real estate litigation and dispute resolution firm</w:t>
      </w:r>
    </w:p>
    <w:p w14:paraId="684458E2" w14:textId="77777777" w:rsidR="00433284" w:rsidRPr="00A20BB8" w:rsidRDefault="00433284" w:rsidP="00433284">
      <w:pPr>
        <w:pStyle w:val="ListParagraph"/>
        <w:numPr>
          <w:ilvl w:val="0"/>
          <w:numId w:val="2"/>
        </w:numPr>
        <w:rPr>
          <w:rFonts w:ascii="Calibri" w:hAnsi="Calibri"/>
        </w:rPr>
      </w:pPr>
      <w:r w:rsidRPr="00A20BB8">
        <w:rPr>
          <w:rFonts w:ascii="Calibri" w:eastAsia="Times New Roman" w:hAnsi="Calibri" w:cs="Times New Roman"/>
        </w:rPr>
        <w:t>Strengthens service offering in this area of expertise</w:t>
      </w:r>
    </w:p>
    <w:p w14:paraId="2112B5B6" w14:textId="77777777" w:rsidR="00433284" w:rsidRPr="00A20BB8" w:rsidRDefault="00433284" w:rsidP="00433284">
      <w:pPr>
        <w:rPr>
          <w:rFonts w:ascii="Calibri" w:hAnsi="Calibri"/>
        </w:rPr>
      </w:pPr>
      <w:r w:rsidRPr="00A20BB8">
        <w:rPr>
          <w:rFonts w:ascii="Calibri" w:hAnsi="Calibri"/>
        </w:rPr>
        <w:t>August 28</w:t>
      </w:r>
      <w:r w:rsidRPr="00A20BB8">
        <w:rPr>
          <w:rFonts w:ascii="Calibri" w:hAnsi="Calibri"/>
          <w:vertAlign w:val="superscript"/>
        </w:rPr>
        <w:t>th</w:t>
      </w:r>
      <w:r w:rsidRPr="00A20BB8">
        <w:rPr>
          <w:rFonts w:ascii="Calibri" w:hAnsi="Calibri"/>
        </w:rPr>
        <w:t>, 2015</w:t>
      </w:r>
    </w:p>
    <w:p w14:paraId="65D1D843" w14:textId="77777777" w:rsidR="00433284" w:rsidRPr="00A20BB8" w:rsidRDefault="00433284" w:rsidP="008A13E4">
      <w:pPr>
        <w:pStyle w:val="ListParagraph"/>
        <w:numPr>
          <w:ilvl w:val="0"/>
          <w:numId w:val="30"/>
        </w:numPr>
        <w:ind w:left="720"/>
        <w:rPr>
          <w:rFonts w:ascii="Calibri" w:hAnsi="Calibri"/>
        </w:rPr>
      </w:pPr>
      <w:r w:rsidRPr="00A20BB8">
        <w:rPr>
          <w:rFonts w:ascii="Calibri" w:hAnsi="Calibri"/>
        </w:rPr>
        <w:t xml:space="preserve">A subsidiary of Altus Group, ARGUS Software Inc. </w:t>
      </w:r>
      <w:r w:rsidRPr="00A20BB8">
        <w:rPr>
          <w:rFonts w:ascii="Calibri" w:eastAsia="Times New Roman" w:hAnsi="Calibri" w:cs="Times New Roman"/>
        </w:rPr>
        <w:t>passed a 1,000-customer milestone for its flagship ARGUS Enterprise platform (a comprehensive asset and investment management software for commercial real estate).</w:t>
      </w:r>
    </w:p>
    <w:p w14:paraId="3E6277AE" w14:textId="77777777" w:rsidR="00433284" w:rsidRPr="00A20BB8" w:rsidRDefault="00433284" w:rsidP="008A13E4">
      <w:pPr>
        <w:pStyle w:val="ListParagraph"/>
        <w:numPr>
          <w:ilvl w:val="0"/>
          <w:numId w:val="30"/>
        </w:numPr>
        <w:ind w:left="720"/>
        <w:rPr>
          <w:rFonts w:ascii="Calibri" w:hAnsi="Calibri"/>
        </w:rPr>
      </w:pPr>
      <w:r w:rsidRPr="00A20BB8">
        <w:rPr>
          <w:rFonts w:ascii="Calibri" w:hAnsi="Calibri"/>
        </w:rPr>
        <w:lastRenderedPageBreak/>
        <w:t>This shows a critical mass of customers using this software and suggests further growth and value added to the company.</w:t>
      </w:r>
    </w:p>
    <w:p w14:paraId="629612EB" w14:textId="77777777" w:rsidR="00433284" w:rsidRPr="00A20BB8" w:rsidRDefault="00433284" w:rsidP="008A13E4">
      <w:pPr>
        <w:pStyle w:val="ListParagraph"/>
        <w:numPr>
          <w:ilvl w:val="0"/>
          <w:numId w:val="30"/>
        </w:numPr>
        <w:ind w:left="720"/>
        <w:rPr>
          <w:rFonts w:ascii="Calibri" w:hAnsi="Calibri"/>
        </w:rPr>
      </w:pPr>
      <w:r w:rsidRPr="00A20BB8">
        <w:rPr>
          <w:rFonts w:ascii="Calibri" w:hAnsi="Calibri"/>
        </w:rPr>
        <w:t>Helps alleviate previous investing fears about taking on debt to pay for ARGUS Software (</w:t>
      </w:r>
      <w:hyperlink r:id="rId69" w:history="1">
        <w:r w:rsidRPr="00A20BB8">
          <w:rPr>
            <w:rStyle w:val="Hyperlink"/>
            <w:rFonts w:ascii="Calibri" w:hAnsi="Calibri"/>
          </w:rPr>
          <w:t>http://www.theglobeandmail.com/report-on-business/streetwise/ceo-of-altus-group-gone-amid-debt-worries/article619302/</w:t>
        </w:r>
      </w:hyperlink>
      <w:r w:rsidRPr="00A20BB8">
        <w:rPr>
          <w:rFonts w:ascii="Calibri" w:hAnsi="Calibri"/>
        </w:rPr>
        <w:t xml:space="preserve">) </w:t>
      </w:r>
    </w:p>
    <w:p w14:paraId="3260B0DE" w14:textId="77777777" w:rsidR="00433284" w:rsidRPr="00A20BB8" w:rsidRDefault="00433284" w:rsidP="008A13E4">
      <w:pPr>
        <w:pStyle w:val="ListParagraph"/>
        <w:numPr>
          <w:ilvl w:val="0"/>
          <w:numId w:val="30"/>
        </w:numPr>
        <w:ind w:left="720"/>
        <w:rPr>
          <w:rFonts w:ascii="Calibri" w:hAnsi="Calibri"/>
        </w:rPr>
      </w:pPr>
      <w:r w:rsidRPr="00A20BB8">
        <w:rPr>
          <w:rFonts w:ascii="Calibri" w:hAnsi="Calibri"/>
        </w:rPr>
        <w:t xml:space="preserve">Shares doubled in 2012 and 2013 due to Argus </w:t>
      </w:r>
      <w:proofErr w:type="spellStart"/>
      <w:r w:rsidRPr="00A20BB8">
        <w:rPr>
          <w:rFonts w:ascii="Calibri" w:hAnsi="Calibri"/>
        </w:rPr>
        <w:t>Sofware</w:t>
      </w:r>
      <w:proofErr w:type="spellEnd"/>
      <w:r w:rsidRPr="00A20BB8">
        <w:rPr>
          <w:rFonts w:ascii="Calibri" w:hAnsi="Calibri"/>
        </w:rPr>
        <w:t xml:space="preserve"> improvement (</w:t>
      </w:r>
      <w:hyperlink r:id="rId70" w:history="1">
        <w:r w:rsidRPr="00A20BB8">
          <w:rPr>
            <w:rStyle w:val="Hyperlink"/>
            <w:rFonts w:ascii="Calibri" w:hAnsi="Calibri"/>
          </w:rPr>
          <w:t>http://www.bloomberg.com/news/articles/2014-07-11/altus-says-talking-with-canada-banks-on-real-estate-risk</w:t>
        </w:r>
      </w:hyperlink>
      <w:r w:rsidRPr="00A20BB8">
        <w:rPr>
          <w:rFonts w:ascii="Calibri" w:hAnsi="Calibri"/>
        </w:rPr>
        <w:t xml:space="preserve">) </w:t>
      </w:r>
    </w:p>
    <w:p w14:paraId="38B1BFB4" w14:textId="77777777" w:rsidR="00D965CB" w:rsidRPr="00A20BB8" w:rsidRDefault="00D965CB" w:rsidP="00433284">
      <w:pPr>
        <w:rPr>
          <w:rFonts w:ascii="Calibri" w:hAnsi="Calibri"/>
        </w:rPr>
      </w:pPr>
    </w:p>
    <w:p w14:paraId="79FAFE40" w14:textId="23D63699" w:rsidR="00433284" w:rsidRPr="00985407" w:rsidRDefault="00985407" w:rsidP="00433284">
      <w:pPr>
        <w:pStyle w:val="Heading2"/>
        <w:rPr>
          <w:rFonts w:ascii="Calibri" w:hAnsi="Calibri"/>
          <w:color w:val="008000"/>
          <w:sz w:val="32"/>
          <w:szCs w:val="32"/>
        </w:rPr>
      </w:pPr>
      <w:r>
        <w:rPr>
          <w:rFonts w:ascii="Calibri" w:hAnsi="Calibri"/>
          <w:sz w:val="32"/>
          <w:szCs w:val="32"/>
        </w:rPr>
        <w:t>ANDREW</w:t>
      </w:r>
      <w:r w:rsidRPr="00985407">
        <w:rPr>
          <w:rFonts w:ascii="Calibri" w:hAnsi="Calibri"/>
          <w:sz w:val="32"/>
          <w:szCs w:val="32"/>
        </w:rPr>
        <w:t xml:space="preserve"> </w:t>
      </w:r>
      <w:r>
        <w:rPr>
          <w:rFonts w:ascii="Calibri" w:hAnsi="Calibri"/>
          <w:sz w:val="32"/>
          <w:szCs w:val="32"/>
        </w:rPr>
        <w:t>PELLER</w:t>
      </w:r>
      <w:r w:rsidRPr="00985407">
        <w:rPr>
          <w:rFonts w:ascii="Calibri" w:hAnsi="Calibri"/>
          <w:sz w:val="32"/>
          <w:szCs w:val="32"/>
        </w:rPr>
        <w:t xml:space="preserve"> </w:t>
      </w:r>
      <w:r>
        <w:rPr>
          <w:rFonts w:ascii="Calibri" w:hAnsi="Calibri"/>
          <w:sz w:val="32"/>
          <w:szCs w:val="32"/>
        </w:rPr>
        <w:t>LTD</w:t>
      </w:r>
      <w:r w:rsidR="00433284" w:rsidRPr="00985407">
        <w:rPr>
          <w:rFonts w:ascii="Calibri" w:hAnsi="Calibri"/>
          <w:sz w:val="32"/>
          <w:szCs w:val="32"/>
        </w:rPr>
        <w:t xml:space="preserve"> </w:t>
      </w:r>
      <w:r w:rsidR="00433284" w:rsidRPr="00985407">
        <w:rPr>
          <w:rFonts w:ascii="Calibri" w:hAnsi="Calibri"/>
          <w:color w:val="008000"/>
          <w:sz w:val="32"/>
          <w:szCs w:val="32"/>
        </w:rPr>
        <w:t>(SOCIALLY RESPONSIBLE INVESTMENT)</w:t>
      </w:r>
    </w:p>
    <w:p w14:paraId="2CF8E16D" w14:textId="77777777" w:rsidR="00433284" w:rsidRPr="00A20BB8" w:rsidRDefault="00433284" w:rsidP="00433284">
      <w:pPr>
        <w:rPr>
          <w:rFonts w:ascii="Calibri" w:hAnsi="Calibri"/>
          <w:i/>
          <w:sz w:val="20"/>
        </w:rPr>
      </w:pPr>
      <w:r w:rsidRPr="00A20BB8">
        <w:rPr>
          <w:rFonts w:ascii="Calibri" w:hAnsi="Calibri"/>
          <w:i/>
          <w:sz w:val="20"/>
        </w:rPr>
        <w:t>The company is publicly traded as ADW.A and ADW.B on the Toronto Stock Exchange. Information on the company is mainly sourced from their website and press releases unless otherwise stated.</w:t>
      </w:r>
    </w:p>
    <w:p w14:paraId="62ECD5F5" w14:textId="77777777" w:rsidR="00433284" w:rsidRPr="00A20BB8" w:rsidRDefault="00433284" w:rsidP="00433284">
      <w:pPr>
        <w:rPr>
          <w:rFonts w:ascii="Calibri" w:hAnsi="Calibri"/>
        </w:rPr>
      </w:pPr>
      <w:r w:rsidRPr="00A20BB8">
        <w:rPr>
          <w:rFonts w:ascii="Calibri" w:hAnsi="Calibri"/>
          <w:u w:val="single"/>
        </w:rPr>
        <w:t>Brief Background Information:</w:t>
      </w:r>
      <w:r w:rsidRPr="00A20BB8">
        <w:rPr>
          <w:rFonts w:ascii="Calibri" w:hAnsi="Calibri"/>
        </w:rPr>
        <w:t xml:space="preserve"> </w:t>
      </w:r>
    </w:p>
    <w:p w14:paraId="32D8FD29"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Producer and marketer of wines in Canada, originally started as Andrés Wines Ltd. In 1961.</w:t>
      </w:r>
    </w:p>
    <w:p w14:paraId="4974C99D"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 xml:space="preserve">Andrew </w:t>
      </w:r>
      <w:proofErr w:type="spellStart"/>
      <w:r w:rsidRPr="00A20BB8">
        <w:rPr>
          <w:rFonts w:ascii="Calibri" w:hAnsi="Calibri"/>
        </w:rPr>
        <w:t>Peller</w:t>
      </w:r>
      <w:proofErr w:type="spellEnd"/>
      <w:r w:rsidRPr="00A20BB8">
        <w:rPr>
          <w:rFonts w:ascii="Calibri" w:hAnsi="Calibri"/>
        </w:rPr>
        <w:t xml:space="preserve"> has wineries in BC, ON and NS</w:t>
      </w:r>
    </w:p>
    <w:p w14:paraId="20675CF6" w14:textId="77777777" w:rsidR="00433284" w:rsidRPr="00A20BB8" w:rsidRDefault="00433284" w:rsidP="00433284">
      <w:pPr>
        <w:pStyle w:val="ListParagraph"/>
        <w:numPr>
          <w:ilvl w:val="0"/>
          <w:numId w:val="1"/>
        </w:numPr>
        <w:tabs>
          <w:tab w:val="left" w:pos="1065"/>
        </w:tabs>
        <w:rPr>
          <w:rFonts w:ascii="Calibri" w:hAnsi="Calibri"/>
        </w:rPr>
      </w:pPr>
      <w:r w:rsidRPr="00A20BB8">
        <w:rPr>
          <w:rFonts w:ascii="Calibri" w:hAnsi="Calibri"/>
        </w:rPr>
        <w:t>Wholly-owned subsidiary Global Vintners Inc. produces and markets wine globally in the United States, Australia, China, Canada, the United Kingdom and New Zealand.</w:t>
      </w:r>
    </w:p>
    <w:p w14:paraId="3C9EB0C3" w14:textId="12B86CC6" w:rsidR="00433284" w:rsidRPr="00D965CB" w:rsidRDefault="00433284" w:rsidP="00433284">
      <w:pPr>
        <w:pStyle w:val="ListParagraph"/>
        <w:numPr>
          <w:ilvl w:val="0"/>
          <w:numId w:val="1"/>
        </w:numPr>
        <w:tabs>
          <w:tab w:val="left" w:pos="1065"/>
        </w:tabs>
        <w:rPr>
          <w:rFonts w:ascii="Calibri" w:hAnsi="Calibri"/>
        </w:rPr>
      </w:pPr>
      <w:r w:rsidRPr="00A20BB8">
        <w:rPr>
          <w:rFonts w:ascii="Calibri" w:hAnsi="Calibri"/>
        </w:rPr>
        <w:t>Shows strong growth in 2015 with a 1-year return of 22.86% (</w:t>
      </w:r>
      <w:hyperlink r:id="rId71" w:history="1">
        <w:r w:rsidRPr="00A20BB8">
          <w:rPr>
            <w:rStyle w:val="Hyperlink"/>
            <w:rFonts w:ascii="Calibri" w:hAnsi="Calibri"/>
          </w:rPr>
          <w:t>http://www.bloomberg.com/quote/ADW/A:CN</w:t>
        </w:r>
      </w:hyperlink>
      <w:r w:rsidRPr="00A20BB8">
        <w:rPr>
          <w:rFonts w:ascii="Calibri" w:hAnsi="Calibri"/>
        </w:rPr>
        <w:t xml:space="preserve">) </w:t>
      </w:r>
    </w:p>
    <w:p w14:paraId="2EEFF0D9" w14:textId="77777777" w:rsidR="00433284" w:rsidRPr="00A20BB8" w:rsidRDefault="00433284" w:rsidP="00433284">
      <w:pPr>
        <w:rPr>
          <w:rFonts w:ascii="Calibri" w:hAnsi="Calibri"/>
        </w:rPr>
      </w:pPr>
      <w:r w:rsidRPr="00A20BB8">
        <w:rPr>
          <w:rFonts w:ascii="Calibri" w:hAnsi="Calibri"/>
          <w:u w:val="single"/>
        </w:rPr>
        <w:t>Recent Activity of Note:</w:t>
      </w:r>
    </w:p>
    <w:p w14:paraId="45F77DAA" w14:textId="77777777" w:rsidR="00433284" w:rsidRPr="00A20BB8" w:rsidRDefault="00433284" w:rsidP="00433284">
      <w:pPr>
        <w:rPr>
          <w:rFonts w:ascii="Calibri" w:hAnsi="Calibri"/>
          <w:color w:val="008000"/>
        </w:rPr>
      </w:pPr>
      <w:r w:rsidRPr="00A20BB8">
        <w:rPr>
          <w:rFonts w:ascii="Calibri" w:hAnsi="Calibri"/>
          <w:color w:val="008000"/>
        </w:rPr>
        <w:t>October 7</w:t>
      </w:r>
      <w:r w:rsidRPr="00A20BB8">
        <w:rPr>
          <w:rFonts w:ascii="Calibri" w:hAnsi="Calibri"/>
          <w:color w:val="008000"/>
          <w:vertAlign w:val="superscript"/>
        </w:rPr>
        <w:t>th</w:t>
      </w:r>
      <w:r w:rsidRPr="00A20BB8">
        <w:rPr>
          <w:rFonts w:ascii="Calibri" w:hAnsi="Calibri"/>
          <w:color w:val="008000"/>
        </w:rPr>
        <w:t>, 2015</w:t>
      </w:r>
    </w:p>
    <w:p w14:paraId="429CAB83" w14:textId="77777777" w:rsidR="00433284" w:rsidRPr="00D965CB" w:rsidRDefault="00433284" w:rsidP="008A13E4">
      <w:pPr>
        <w:pStyle w:val="ListParagraph"/>
        <w:numPr>
          <w:ilvl w:val="0"/>
          <w:numId w:val="35"/>
        </w:numPr>
        <w:rPr>
          <w:rFonts w:ascii="Calibri" w:hAnsi="Calibri"/>
        </w:rPr>
      </w:pPr>
      <w:r w:rsidRPr="00D965CB">
        <w:rPr>
          <w:rFonts w:ascii="Calibri" w:hAnsi="Calibri"/>
        </w:rPr>
        <w:t xml:space="preserve">Andrew </w:t>
      </w:r>
      <w:proofErr w:type="spellStart"/>
      <w:r w:rsidRPr="00D965CB">
        <w:rPr>
          <w:rFonts w:ascii="Calibri" w:hAnsi="Calibri"/>
        </w:rPr>
        <w:t>Peller</w:t>
      </w:r>
      <w:proofErr w:type="spellEnd"/>
      <w:r w:rsidRPr="00D965CB">
        <w:rPr>
          <w:rFonts w:ascii="Calibri" w:hAnsi="Calibri"/>
        </w:rPr>
        <w:t xml:space="preserve"> Ltd.’s subsidiary Global Vintners Inc. is one of the Top 15 Projects recognized by Clean50 for their environmental sustainability </w:t>
      </w:r>
    </w:p>
    <w:p w14:paraId="0F6CA8BE" w14:textId="77777777" w:rsidR="00433284" w:rsidRPr="00D965CB" w:rsidRDefault="00433284" w:rsidP="008A13E4">
      <w:pPr>
        <w:pStyle w:val="ListParagraph"/>
        <w:numPr>
          <w:ilvl w:val="0"/>
          <w:numId w:val="35"/>
        </w:numPr>
        <w:rPr>
          <w:rFonts w:ascii="Calibri" w:hAnsi="Calibri"/>
        </w:rPr>
      </w:pPr>
      <w:r w:rsidRPr="00D965CB">
        <w:rPr>
          <w:rFonts w:ascii="Calibri" w:hAnsi="Calibri"/>
        </w:rPr>
        <w:t xml:space="preserve">Used </w:t>
      </w:r>
      <w:proofErr w:type="spellStart"/>
      <w:r w:rsidRPr="00D965CB">
        <w:rPr>
          <w:rFonts w:ascii="Calibri" w:hAnsi="Calibri"/>
        </w:rPr>
        <w:t>Enviro</w:t>
      </w:r>
      <w:proofErr w:type="spellEnd"/>
      <w:r w:rsidRPr="00D965CB">
        <w:rPr>
          <w:rFonts w:ascii="Calibri" w:hAnsi="Calibri"/>
        </w:rPr>
        <w:t>-Stewards Engineers to reduce its environmental footprint inputs such as water, electricity, natural gas as well as reducing the number of hectares of vineyard used to create the same quantity of finished product.</w:t>
      </w:r>
    </w:p>
    <w:p w14:paraId="569246EE" w14:textId="77777777" w:rsidR="00433284" w:rsidRPr="00D965CB" w:rsidRDefault="00433284" w:rsidP="008A13E4">
      <w:pPr>
        <w:pStyle w:val="ListParagraph"/>
        <w:numPr>
          <w:ilvl w:val="0"/>
          <w:numId w:val="35"/>
        </w:numPr>
        <w:rPr>
          <w:rFonts w:ascii="Calibri" w:hAnsi="Calibri"/>
        </w:rPr>
      </w:pPr>
      <w:r w:rsidRPr="00D965CB">
        <w:rPr>
          <w:rFonts w:ascii="Calibri" w:hAnsi="Calibri"/>
        </w:rPr>
        <w:t>Environmentally friendly and profitable.</w:t>
      </w:r>
    </w:p>
    <w:p w14:paraId="44B8045C" w14:textId="77777777" w:rsidR="00433284" w:rsidRPr="00A20BB8" w:rsidRDefault="00433284" w:rsidP="00433284">
      <w:pPr>
        <w:rPr>
          <w:rFonts w:ascii="Calibri" w:hAnsi="Calibri"/>
        </w:rPr>
      </w:pPr>
      <w:r w:rsidRPr="00A20BB8">
        <w:rPr>
          <w:rFonts w:ascii="Calibri" w:hAnsi="Calibri"/>
        </w:rPr>
        <w:t>2014</w:t>
      </w:r>
    </w:p>
    <w:p w14:paraId="628C067A" w14:textId="77777777" w:rsidR="00433284" w:rsidRPr="00A20BB8" w:rsidRDefault="00433284" w:rsidP="008A13E4">
      <w:pPr>
        <w:pStyle w:val="ListParagraph"/>
        <w:numPr>
          <w:ilvl w:val="0"/>
          <w:numId w:val="32"/>
        </w:numPr>
        <w:rPr>
          <w:rFonts w:ascii="Calibri" w:hAnsi="Calibri"/>
        </w:rPr>
      </w:pPr>
      <w:proofErr w:type="spellStart"/>
      <w:r w:rsidRPr="00A20BB8">
        <w:rPr>
          <w:rFonts w:ascii="Calibri" w:hAnsi="Calibri"/>
        </w:rPr>
        <w:t>Peller</w:t>
      </w:r>
      <w:proofErr w:type="spellEnd"/>
      <w:r w:rsidRPr="00A20BB8">
        <w:rPr>
          <w:rFonts w:ascii="Calibri" w:hAnsi="Calibri"/>
        </w:rPr>
        <w:t xml:space="preserve"> Estates named 2014 Winery of the Year at the 2014 </w:t>
      </w:r>
      <w:proofErr w:type="spellStart"/>
      <w:r w:rsidRPr="00A20BB8">
        <w:rPr>
          <w:rFonts w:ascii="Calibri" w:hAnsi="Calibri"/>
        </w:rPr>
        <w:t>WineAlign</w:t>
      </w:r>
      <w:proofErr w:type="spellEnd"/>
      <w:r w:rsidRPr="00A20BB8">
        <w:rPr>
          <w:rFonts w:ascii="Calibri" w:hAnsi="Calibri"/>
        </w:rPr>
        <w:t xml:space="preserve"> National Wine Awards of Canada.</w:t>
      </w:r>
    </w:p>
    <w:p w14:paraId="76F4C318" w14:textId="47007BFC" w:rsidR="000D33C0" w:rsidRPr="007E46CD" w:rsidRDefault="00433284" w:rsidP="008A13E4">
      <w:pPr>
        <w:pStyle w:val="ListParagraph"/>
        <w:numPr>
          <w:ilvl w:val="0"/>
          <w:numId w:val="32"/>
        </w:numPr>
        <w:rPr>
          <w:rFonts w:ascii="Calibri" w:hAnsi="Calibri"/>
        </w:rPr>
      </w:pPr>
      <w:r w:rsidRPr="00A20BB8">
        <w:rPr>
          <w:rFonts w:ascii="Calibri" w:hAnsi="Calibri"/>
        </w:rPr>
        <w:t>Good sign for brand recognition and increased sales.</w:t>
      </w:r>
    </w:p>
    <w:p w14:paraId="397AC7E0" w14:textId="3652A43B" w:rsidR="00DC0915" w:rsidRPr="00DC0915" w:rsidRDefault="00B83C2F" w:rsidP="00DC0915">
      <w:pPr>
        <w:pStyle w:val="Heading1"/>
        <w:ind w:right="198"/>
        <w:rPr>
          <w:rFonts w:ascii="Calibri" w:hAnsi="Calibri"/>
          <w:u w:val="single" w:color="000000"/>
        </w:rPr>
      </w:pPr>
      <w:r>
        <w:rPr>
          <w:rFonts w:ascii="Calibri" w:hAnsi="Calibri"/>
          <w:u w:val="single" w:color="000000"/>
        </w:rPr>
        <w:t>Previous Semester’s Recommendations</w:t>
      </w:r>
      <w:r w:rsidR="00987E52" w:rsidRPr="00A20BB8">
        <w:rPr>
          <w:rFonts w:ascii="Calibri" w:hAnsi="Calibri"/>
          <w:u w:val="single" w:color="000000"/>
        </w:rPr>
        <w:t>:</w:t>
      </w:r>
    </w:p>
    <w:p w14:paraId="1B734CB1" w14:textId="77777777" w:rsidR="00DC0915" w:rsidRDefault="00DC0915" w:rsidP="008C77A3">
      <w:pPr>
        <w:rPr>
          <w:rFonts w:ascii="Calibri" w:hAnsi="Calibri"/>
        </w:rPr>
      </w:pPr>
    </w:p>
    <w:p w14:paraId="5463B968" w14:textId="4E1D03A0" w:rsidR="00987E52" w:rsidRPr="000635F1" w:rsidRDefault="00987E52" w:rsidP="008C77A3">
      <w:pPr>
        <w:rPr>
          <w:rFonts w:ascii="Calibri" w:hAnsi="Calibri"/>
        </w:rPr>
      </w:pPr>
      <w:r w:rsidRPr="000635F1">
        <w:rPr>
          <w:rFonts w:ascii="Calibri" w:hAnsi="Calibri"/>
        </w:rPr>
        <w:t>After the FERC had</w:t>
      </w:r>
      <w:r w:rsidR="00985407" w:rsidRPr="000635F1">
        <w:rPr>
          <w:rFonts w:ascii="Calibri" w:hAnsi="Calibri"/>
        </w:rPr>
        <w:t xml:space="preserve"> concluded its research, these </w:t>
      </w:r>
      <w:r w:rsidR="003041F3" w:rsidRPr="000635F1">
        <w:rPr>
          <w:rFonts w:ascii="Calibri" w:hAnsi="Calibri"/>
        </w:rPr>
        <w:t>seven (</w:t>
      </w:r>
      <w:r w:rsidR="00985407" w:rsidRPr="000635F1">
        <w:rPr>
          <w:rFonts w:ascii="Calibri" w:hAnsi="Calibri"/>
        </w:rPr>
        <w:t>7</w:t>
      </w:r>
      <w:r w:rsidR="003041F3" w:rsidRPr="000635F1">
        <w:rPr>
          <w:rFonts w:ascii="Calibri" w:hAnsi="Calibri"/>
        </w:rPr>
        <w:t>)</w:t>
      </w:r>
      <w:r w:rsidRPr="000635F1">
        <w:rPr>
          <w:rFonts w:ascii="Calibri" w:hAnsi="Calibri"/>
        </w:rPr>
        <w:t xml:space="preserve"> </w:t>
      </w:r>
      <w:r w:rsidR="00985407" w:rsidRPr="000635F1">
        <w:rPr>
          <w:rFonts w:ascii="Calibri" w:hAnsi="Calibri"/>
        </w:rPr>
        <w:t>holdings</w:t>
      </w:r>
      <w:r w:rsidRPr="000635F1">
        <w:rPr>
          <w:rFonts w:ascii="Calibri" w:hAnsi="Calibri"/>
        </w:rPr>
        <w:t xml:space="preserve"> were recommended for divestment:</w:t>
      </w:r>
    </w:p>
    <w:p w14:paraId="14B7A63D" w14:textId="5411B2D4" w:rsidR="00987E52" w:rsidRPr="000635F1" w:rsidRDefault="00985407" w:rsidP="008A13E4">
      <w:pPr>
        <w:pStyle w:val="ListParagraph"/>
        <w:numPr>
          <w:ilvl w:val="0"/>
          <w:numId w:val="8"/>
        </w:numPr>
        <w:rPr>
          <w:rFonts w:ascii="Calibri" w:hAnsi="Calibri"/>
        </w:rPr>
      </w:pPr>
      <w:r w:rsidRPr="000635F1">
        <w:rPr>
          <w:rFonts w:ascii="Calibri" w:hAnsi="Calibri"/>
        </w:rPr>
        <w:t>Aliment</w:t>
      </w:r>
    </w:p>
    <w:p w14:paraId="286FDEA4" w14:textId="5C9AF707" w:rsidR="00987E52" w:rsidRPr="000635F1" w:rsidRDefault="00985407" w:rsidP="008A13E4">
      <w:pPr>
        <w:pStyle w:val="ListParagraph"/>
        <w:numPr>
          <w:ilvl w:val="0"/>
          <w:numId w:val="8"/>
        </w:numPr>
        <w:rPr>
          <w:rFonts w:ascii="Calibri" w:hAnsi="Calibri"/>
        </w:rPr>
      </w:pPr>
      <w:r w:rsidRPr="000635F1">
        <w:rPr>
          <w:rFonts w:ascii="Calibri" w:hAnsi="Calibri"/>
        </w:rPr>
        <w:lastRenderedPageBreak/>
        <w:t>Great Canadian Gaming</w:t>
      </w:r>
    </w:p>
    <w:p w14:paraId="66BCF85E" w14:textId="6B3B25C1" w:rsidR="00987E52" w:rsidRPr="000635F1" w:rsidRDefault="00985407" w:rsidP="008A13E4">
      <w:pPr>
        <w:pStyle w:val="ListParagraph"/>
        <w:numPr>
          <w:ilvl w:val="0"/>
          <w:numId w:val="8"/>
        </w:numPr>
        <w:rPr>
          <w:rFonts w:ascii="Calibri" w:hAnsi="Calibri"/>
        </w:rPr>
      </w:pPr>
      <w:proofErr w:type="spellStart"/>
      <w:r w:rsidRPr="000635F1">
        <w:rPr>
          <w:rFonts w:ascii="Calibri" w:hAnsi="Calibri"/>
        </w:rPr>
        <w:t>Sherritt</w:t>
      </w:r>
      <w:proofErr w:type="spellEnd"/>
    </w:p>
    <w:p w14:paraId="57245F0A" w14:textId="370EE1B3" w:rsidR="00985407" w:rsidRPr="000635F1" w:rsidRDefault="00985407" w:rsidP="008A13E4">
      <w:pPr>
        <w:pStyle w:val="ListParagraph"/>
        <w:numPr>
          <w:ilvl w:val="1"/>
          <w:numId w:val="8"/>
        </w:numPr>
        <w:rPr>
          <w:rFonts w:ascii="Calibri" w:hAnsi="Calibri"/>
        </w:rPr>
      </w:pPr>
      <w:r w:rsidRPr="000635F1">
        <w:rPr>
          <w:rFonts w:ascii="Calibri" w:hAnsi="Calibri"/>
        </w:rPr>
        <w:t>SHERRITT</w:t>
      </w:r>
    </w:p>
    <w:p w14:paraId="295EDB46" w14:textId="4B0D8694" w:rsidR="00985407" w:rsidRPr="000635F1" w:rsidRDefault="00985407" w:rsidP="008A13E4">
      <w:pPr>
        <w:pStyle w:val="ListParagraph"/>
        <w:numPr>
          <w:ilvl w:val="1"/>
          <w:numId w:val="8"/>
        </w:numPr>
        <w:rPr>
          <w:rFonts w:ascii="Calibri" w:hAnsi="Calibri"/>
        </w:rPr>
      </w:pPr>
      <w:r w:rsidRPr="000635F1">
        <w:rPr>
          <w:rFonts w:ascii="Calibri" w:hAnsi="Calibri"/>
        </w:rPr>
        <w:t>SHERRITT S1 C17</w:t>
      </w:r>
    </w:p>
    <w:p w14:paraId="2A28785C" w14:textId="474877F6" w:rsidR="00987E52" w:rsidRPr="000635F1" w:rsidRDefault="00985407" w:rsidP="008A13E4">
      <w:pPr>
        <w:pStyle w:val="ListParagraph"/>
        <w:numPr>
          <w:ilvl w:val="0"/>
          <w:numId w:val="8"/>
        </w:numPr>
        <w:rPr>
          <w:rFonts w:ascii="Calibri" w:hAnsi="Calibri"/>
        </w:rPr>
      </w:pPr>
      <w:r w:rsidRPr="000635F1">
        <w:rPr>
          <w:rFonts w:ascii="Calibri" w:hAnsi="Calibri"/>
        </w:rPr>
        <w:t>Superior</w:t>
      </w:r>
    </w:p>
    <w:p w14:paraId="659181D8" w14:textId="1BDB4647" w:rsidR="00987E52" w:rsidRPr="000635F1" w:rsidRDefault="00985407" w:rsidP="008A13E4">
      <w:pPr>
        <w:pStyle w:val="ListParagraph"/>
        <w:numPr>
          <w:ilvl w:val="0"/>
          <w:numId w:val="8"/>
        </w:numPr>
        <w:rPr>
          <w:rFonts w:ascii="Calibri" w:hAnsi="Calibri"/>
        </w:rPr>
      </w:pPr>
      <w:r w:rsidRPr="000635F1">
        <w:rPr>
          <w:rFonts w:ascii="Calibri" w:hAnsi="Calibri"/>
        </w:rPr>
        <w:t>Algonquin Power &amp; Utilities</w:t>
      </w:r>
    </w:p>
    <w:p w14:paraId="67D5AA36" w14:textId="70F54302" w:rsidR="00987E52" w:rsidRPr="007E46CD" w:rsidRDefault="00985407" w:rsidP="008A13E4">
      <w:pPr>
        <w:pStyle w:val="ListParagraph"/>
        <w:numPr>
          <w:ilvl w:val="0"/>
          <w:numId w:val="8"/>
        </w:numPr>
        <w:rPr>
          <w:rFonts w:ascii="Calibri" w:hAnsi="Calibri"/>
        </w:rPr>
      </w:pPr>
      <w:r w:rsidRPr="000635F1">
        <w:rPr>
          <w:rFonts w:ascii="Calibri" w:hAnsi="Calibri"/>
        </w:rPr>
        <w:t>Glacier Media Inc.</w:t>
      </w:r>
    </w:p>
    <w:p w14:paraId="65846D7D" w14:textId="4E6C42A6" w:rsidR="00225371" w:rsidRPr="00A20BB8" w:rsidRDefault="00225371" w:rsidP="00987E52">
      <w:pPr>
        <w:rPr>
          <w:rFonts w:ascii="Calibri" w:hAnsi="Calibri"/>
        </w:rPr>
      </w:pPr>
      <w:r w:rsidRPr="00A20BB8">
        <w:rPr>
          <w:rFonts w:ascii="Calibri" w:hAnsi="Calibri"/>
        </w:rPr>
        <w:t xml:space="preserve">As well, the following </w:t>
      </w:r>
      <w:r w:rsidR="003041F3">
        <w:rPr>
          <w:rFonts w:ascii="Calibri" w:hAnsi="Calibri"/>
        </w:rPr>
        <w:t>seven (</w:t>
      </w:r>
      <w:r w:rsidR="00985407">
        <w:rPr>
          <w:rFonts w:ascii="Calibri" w:hAnsi="Calibri"/>
        </w:rPr>
        <w:t>7</w:t>
      </w:r>
      <w:r w:rsidR="003041F3">
        <w:rPr>
          <w:rFonts w:ascii="Calibri" w:hAnsi="Calibri"/>
        </w:rPr>
        <w:t>)</w:t>
      </w:r>
      <w:r w:rsidR="00985407">
        <w:rPr>
          <w:rFonts w:ascii="Calibri" w:hAnsi="Calibri"/>
        </w:rPr>
        <w:t xml:space="preserve"> holdings</w:t>
      </w:r>
      <w:r w:rsidRPr="00A20BB8">
        <w:rPr>
          <w:rFonts w:ascii="Calibri" w:hAnsi="Calibri"/>
        </w:rPr>
        <w:t xml:space="preserve"> required more research to determine whether or not they were fit for divestment:</w:t>
      </w:r>
    </w:p>
    <w:p w14:paraId="739E6DB8" w14:textId="67F15945" w:rsidR="00225371" w:rsidRPr="00A20BB8" w:rsidRDefault="00985407" w:rsidP="008A13E4">
      <w:pPr>
        <w:pStyle w:val="ListParagraph"/>
        <w:numPr>
          <w:ilvl w:val="0"/>
          <w:numId w:val="9"/>
        </w:numPr>
        <w:rPr>
          <w:rFonts w:ascii="Calibri" w:hAnsi="Calibri"/>
        </w:rPr>
      </w:pPr>
      <w:r>
        <w:rPr>
          <w:rFonts w:ascii="Calibri" w:hAnsi="Calibri"/>
        </w:rPr>
        <w:t>Altus Group</w:t>
      </w:r>
    </w:p>
    <w:p w14:paraId="10B6FB1B" w14:textId="1A3155F1" w:rsidR="00225371" w:rsidRDefault="00985407" w:rsidP="008A13E4">
      <w:pPr>
        <w:pStyle w:val="ListParagraph"/>
        <w:numPr>
          <w:ilvl w:val="0"/>
          <w:numId w:val="9"/>
        </w:numPr>
        <w:rPr>
          <w:rFonts w:ascii="Calibri" w:hAnsi="Calibri"/>
        </w:rPr>
      </w:pPr>
      <w:r>
        <w:rPr>
          <w:rFonts w:ascii="Calibri" w:hAnsi="Calibri"/>
        </w:rPr>
        <w:t>Fairfax Financial</w:t>
      </w:r>
    </w:p>
    <w:p w14:paraId="71BABC97" w14:textId="29DAD208" w:rsidR="00985407" w:rsidRPr="00A20BB8" w:rsidRDefault="00985407" w:rsidP="008A13E4">
      <w:pPr>
        <w:pStyle w:val="ListParagraph"/>
        <w:numPr>
          <w:ilvl w:val="1"/>
          <w:numId w:val="9"/>
        </w:numPr>
        <w:rPr>
          <w:rFonts w:ascii="Calibri" w:hAnsi="Calibri"/>
        </w:rPr>
      </w:pPr>
      <w:r>
        <w:rPr>
          <w:rFonts w:ascii="Calibri" w:hAnsi="Calibri"/>
        </w:rPr>
        <w:t>**This is the second year in a row Fairfax has required more research</w:t>
      </w:r>
    </w:p>
    <w:p w14:paraId="5F1BD36A" w14:textId="189D8056" w:rsidR="00225371" w:rsidRPr="00A20BB8" w:rsidRDefault="00985407" w:rsidP="008A13E4">
      <w:pPr>
        <w:pStyle w:val="ListParagraph"/>
        <w:numPr>
          <w:ilvl w:val="0"/>
          <w:numId w:val="9"/>
        </w:numPr>
        <w:rPr>
          <w:rFonts w:ascii="Calibri" w:hAnsi="Calibri"/>
        </w:rPr>
      </w:pPr>
      <w:proofErr w:type="spellStart"/>
      <w:r>
        <w:rPr>
          <w:rFonts w:ascii="Calibri" w:hAnsi="Calibri"/>
        </w:rPr>
        <w:t>Emerg</w:t>
      </w:r>
      <w:proofErr w:type="spellEnd"/>
      <w:r>
        <w:rPr>
          <w:rFonts w:ascii="Calibri" w:hAnsi="Calibri"/>
        </w:rPr>
        <w:t xml:space="preserve"> Inc.</w:t>
      </w:r>
    </w:p>
    <w:p w14:paraId="1F91BC35" w14:textId="4F6D582B" w:rsidR="00985407" w:rsidRDefault="003041F3" w:rsidP="008A13E4">
      <w:pPr>
        <w:pStyle w:val="ListParagraph"/>
        <w:numPr>
          <w:ilvl w:val="0"/>
          <w:numId w:val="9"/>
        </w:numPr>
        <w:rPr>
          <w:rFonts w:ascii="Calibri" w:hAnsi="Calibri"/>
        </w:rPr>
      </w:pPr>
      <w:r>
        <w:rPr>
          <w:rFonts w:ascii="Calibri" w:hAnsi="Calibri"/>
        </w:rPr>
        <w:t>AG Growth International Inc.</w:t>
      </w:r>
    </w:p>
    <w:p w14:paraId="1E3701D7" w14:textId="440F71E8" w:rsidR="00AC1015" w:rsidRDefault="00985407" w:rsidP="008A13E4">
      <w:pPr>
        <w:pStyle w:val="ListParagraph"/>
        <w:numPr>
          <w:ilvl w:val="0"/>
          <w:numId w:val="9"/>
        </w:numPr>
        <w:rPr>
          <w:rFonts w:ascii="Calibri" w:hAnsi="Calibri"/>
        </w:rPr>
      </w:pPr>
      <w:r>
        <w:rPr>
          <w:rFonts w:ascii="Calibri" w:hAnsi="Calibri"/>
        </w:rPr>
        <w:t>Asian TV Network International Limited</w:t>
      </w:r>
    </w:p>
    <w:p w14:paraId="4527CA6B" w14:textId="228D34D4" w:rsidR="00985407" w:rsidRPr="00A20BB8" w:rsidRDefault="00985407" w:rsidP="008A13E4">
      <w:pPr>
        <w:pStyle w:val="ListParagraph"/>
        <w:numPr>
          <w:ilvl w:val="0"/>
          <w:numId w:val="9"/>
        </w:numPr>
        <w:rPr>
          <w:rFonts w:ascii="Calibri" w:hAnsi="Calibri"/>
        </w:rPr>
      </w:pPr>
      <w:r>
        <w:rPr>
          <w:rFonts w:ascii="Calibri" w:hAnsi="Calibri"/>
        </w:rPr>
        <w:t>Equitable Group Inc.</w:t>
      </w:r>
    </w:p>
    <w:p w14:paraId="0CEE5203" w14:textId="77777777" w:rsidR="000D33C0" w:rsidRDefault="000D33C0" w:rsidP="00EC4ED6">
      <w:pPr>
        <w:rPr>
          <w:rFonts w:ascii="Calibri" w:hAnsi="Calibri"/>
        </w:rPr>
      </w:pPr>
    </w:p>
    <w:p w14:paraId="5E17923B" w14:textId="77777777" w:rsidR="00DC0915" w:rsidRDefault="00DC0915" w:rsidP="00DC0915">
      <w:pPr>
        <w:pStyle w:val="Heading1"/>
        <w:ind w:right="198"/>
        <w:rPr>
          <w:rFonts w:ascii="Calibri" w:hAnsi="Calibri"/>
          <w:u w:val="single" w:color="000000"/>
        </w:rPr>
      </w:pPr>
      <w:r>
        <w:rPr>
          <w:rFonts w:ascii="Calibri" w:hAnsi="Calibri"/>
          <w:u w:val="single" w:color="000000"/>
        </w:rPr>
        <w:t>End of Year Recommendations</w:t>
      </w:r>
      <w:r w:rsidRPr="00A20BB8">
        <w:rPr>
          <w:rFonts w:ascii="Calibri" w:hAnsi="Calibri"/>
          <w:u w:val="single" w:color="000000"/>
        </w:rPr>
        <w:t>:</w:t>
      </w:r>
    </w:p>
    <w:p w14:paraId="4951BABF" w14:textId="77777777" w:rsidR="00DC0915" w:rsidRDefault="00DC0915" w:rsidP="00DC0915"/>
    <w:p w14:paraId="5F761F01" w14:textId="72C3F0FF" w:rsidR="00DC0915" w:rsidRDefault="00DC0915" w:rsidP="00DC0915">
      <w:r>
        <w:t>The FERC further recommends that the SSMU divests from the following one (1) holding:</w:t>
      </w:r>
    </w:p>
    <w:p w14:paraId="5855E877" w14:textId="34577385" w:rsidR="00DC0915" w:rsidRPr="00DC0915" w:rsidRDefault="00DC0915" w:rsidP="00DC0915">
      <w:pPr>
        <w:pStyle w:val="ListParagraph"/>
        <w:numPr>
          <w:ilvl w:val="0"/>
          <w:numId w:val="63"/>
        </w:numPr>
      </w:pPr>
      <w:r>
        <w:t>Fairfax Financial</w:t>
      </w:r>
    </w:p>
    <w:p w14:paraId="690ACAEB" w14:textId="77777777" w:rsidR="00DC0915" w:rsidRPr="00A20BB8" w:rsidRDefault="00DC0915" w:rsidP="00EC4ED6">
      <w:pPr>
        <w:rPr>
          <w:rFonts w:ascii="Calibri" w:hAnsi="Calibri"/>
        </w:rPr>
      </w:pPr>
    </w:p>
    <w:p w14:paraId="1A4A4EF9" w14:textId="38161CDD" w:rsidR="00EC4ED6" w:rsidRPr="00A20BB8" w:rsidRDefault="00B83C2F" w:rsidP="00EC4ED6">
      <w:pPr>
        <w:pStyle w:val="Heading1"/>
        <w:ind w:right="198"/>
        <w:rPr>
          <w:rFonts w:ascii="Calibri" w:hAnsi="Calibri"/>
          <w:u w:val="single" w:color="000000"/>
        </w:rPr>
      </w:pPr>
      <w:r>
        <w:rPr>
          <w:rFonts w:ascii="Calibri" w:hAnsi="Calibri"/>
          <w:u w:val="single" w:color="000000"/>
        </w:rPr>
        <w:t xml:space="preserve">Re: </w:t>
      </w:r>
      <w:r w:rsidR="00EC4ED6" w:rsidRPr="00A20BB8">
        <w:rPr>
          <w:rFonts w:ascii="Calibri" w:hAnsi="Calibri"/>
          <w:u w:val="single" w:color="000000"/>
        </w:rPr>
        <w:t>Post-Note on Incomplete Action:</w:t>
      </w:r>
    </w:p>
    <w:p w14:paraId="2FC464F3" w14:textId="77777777" w:rsidR="00EC4ED6" w:rsidRDefault="00EC4ED6" w:rsidP="00EC4ED6">
      <w:pPr>
        <w:rPr>
          <w:rFonts w:ascii="Calibri" w:hAnsi="Calibri"/>
        </w:rPr>
      </w:pPr>
    </w:p>
    <w:p w14:paraId="6E53D465" w14:textId="7305C7CD" w:rsidR="003041F3" w:rsidRDefault="00B83C2F" w:rsidP="00EC4ED6">
      <w:pPr>
        <w:rPr>
          <w:rFonts w:ascii="Calibri" w:hAnsi="Calibri"/>
        </w:rPr>
      </w:pPr>
      <w:r>
        <w:rPr>
          <w:rFonts w:ascii="Calibri" w:hAnsi="Calibri"/>
        </w:rPr>
        <w:t>Last semester, d</w:t>
      </w:r>
      <w:r w:rsidR="003041F3">
        <w:rPr>
          <w:rFonts w:ascii="Calibri" w:hAnsi="Calibri"/>
        </w:rPr>
        <w:t xml:space="preserve">espite the 2014/2015 FERC’s recommendations to divest from the following list of holdings, </w:t>
      </w:r>
      <w:r w:rsidR="0049788A">
        <w:rPr>
          <w:rFonts w:ascii="Calibri" w:hAnsi="Calibri"/>
        </w:rPr>
        <w:t>we had noticed no action had</w:t>
      </w:r>
      <w:r w:rsidR="003041F3">
        <w:rPr>
          <w:rFonts w:ascii="Calibri" w:hAnsi="Calibri"/>
        </w:rPr>
        <w:t xml:space="preserve"> been taken</w:t>
      </w:r>
      <w:r w:rsidR="0049788A">
        <w:rPr>
          <w:rFonts w:ascii="Calibri" w:hAnsi="Calibri"/>
        </w:rPr>
        <w:t xml:space="preserve"> so we reached out to Lester</w:t>
      </w:r>
      <w:r w:rsidR="003041F3">
        <w:rPr>
          <w:rFonts w:ascii="Calibri" w:hAnsi="Calibri"/>
        </w:rPr>
        <w:t xml:space="preserve">. The FERC would like to </w:t>
      </w:r>
      <w:r>
        <w:rPr>
          <w:rFonts w:ascii="Calibri" w:hAnsi="Calibri"/>
        </w:rPr>
        <w:t>follow up on this issue and report that the following holdings have officially been divested from</w:t>
      </w:r>
      <w:r w:rsidR="003041F3">
        <w:rPr>
          <w:rFonts w:ascii="Calibri" w:hAnsi="Calibri"/>
        </w:rPr>
        <w:t>:</w:t>
      </w:r>
    </w:p>
    <w:p w14:paraId="59008C29" w14:textId="6F3AA84F" w:rsidR="003041F3" w:rsidRDefault="003041F3" w:rsidP="00EC4ED6">
      <w:pPr>
        <w:rPr>
          <w:rFonts w:ascii="Calibri" w:hAnsi="Calibri"/>
          <w:i/>
        </w:rPr>
      </w:pPr>
      <w:r w:rsidRPr="003041F3">
        <w:rPr>
          <w:rFonts w:ascii="Calibri" w:hAnsi="Calibri"/>
          <w:i/>
        </w:rPr>
        <w:t>For further information as to why, please reference the FERC’s 2014/2015 End of Year Report</w:t>
      </w:r>
    </w:p>
    <w:p w14:paraId="3857DA68" w14:textId="4F042085" w:rsidR="003041F3" w:rsidRDefault="003041F3" w:rsidP="008A13E4">
      <w:pPr>
        <w:pStyle w:val="ListParagraph"/>
        <w:numPr>
          <w:ilvl w:val="0"/>
          <w:numId w:val="44"/>
        </w:numPr>
        <w:rPr>
          <w:rFonts w:ascii="Calibri" w:hAnsi="Calibri"/>
        </w:rPr>
      </w:pPr>
      <w:proofErr w:type="spellStart"/>
      <w:r>
        <w:rPr>
          <w:rFonts w:ascii="Calibri" w:hAnsi="Calibri"/>
        </w:rPr>
        <w:t>Transglobe</w:t>
      </w:r>
      <w:proofErr w:type="spellEnd"/>
    </w:p>
    <w:p w14:paraId="4A558CB7" w14:textId="6C607890" w:rsidR="003041F3" w:rsidRDefault="003041F3" w:rsidP="008A13E4">
      <w:pPr>
        <w:pStyle w:val="ListParagraph"/>
        <w:numPr>
          <w:ilvl w:val="0"/>
          <w:numId w:val="44"/>
        </w:numPr>
        <w:rPr>
          <w:rFonts w:ascii="Calibri" w:hAnsi="Calibri"/>
        </w:rPr>
      </w:pPr>
      <w:r>
        <w:rPr>
          <w:rFonts w:ascii="Calibri" w:hAnsi="Calibri"/>
        </w:rPr>
        <w:t>Parkland</w:t>
      </w:r>
    </w:p>
    <w:p w14:paraId="4BFE1BE1" w14:textId="50B200A8" w:rsidR="003041F3" w:rsidRDefault="003041F3" w:rsidP="008A13E4">
      <w:pPr>
        <w:pStyle w:val="ListParagraph"/>
        <w:numPr>
          <w:ilvl w:val="0"/>
          <w:numId w:val="44"/>
        </w:numPr>
        <w:rPr>
          <w:rFonts w:ascii="Calibri" w:hAnsi="Calibri"/>
        </w:rPr>
      </w:pPr>
      <w:r>
        <w:rPr>
          <w:rFonts w:ascii="Calibri" w:hAnsi="Calibri"/>
        </w:rPr>
        <w:t>Canadian Western Bank</w:t>
      </w:r>
    </w:p>
    <w:p w14:paraId="6E807268" w14:textId="57D0170E" w:rsidR="003041F3" w:rsidRDefault="003041F3" w:rsidP="008A13E4">
      <w:pPr>
        <w:pStyle w:val="ListParagraph"/>
        <w:numPr>
          <w:ilvl w:val="0"/>
          <w:numId w:val="44"/>
        </w:numPr>
        <w:rPr>
          <w:rFonts w:ascii="Calibri" w:hAnsi="Calibri"/>
        </w:rPr>
      </w:pPr>
      <w:proofErr w:type="spellStart"/>
      <w:r>
        <w:rPr>
          <w:rFonts w:ascii="Calibri" w:hAnsi="Calibri"/>
        </w:rPr>
        <w:t>Veland</w:t>
      </w:r>
      <w:proofErr w:type="spellEnd"/>
      <w:r>
        <w:rPr>
          <w:rFonts w:ascii="Calibri" w:hAnsi="Calibri"/>
        </w:rPr>
        <w:t xml:space="preserve"> Inc.</w:t>
      </w:r>
    </w:p>
    <w:p w14:paraId="65114EBF" w14:textId="6406ED58" w:rsidR="003041F3" w:rsidRDefault="003041F3" w:rsidP="008A13E4">
      <w:pPr>
        <w:pStyle w:val="ListParagraph"/>
        <w:numPr>
          <w:ilvl w:val="0"/>
          <w:numId w:val="44"/>
        </w:numPr>
        <w:rPr>
          <w:rFonts w:ascii="Calibri" w:hAnsi="Calibri"/>
        </w:rPr>
      </w:pPr>
      <w:proofErr w:type="spellStart"/>
      <w:r>
        <w:rPr>
          <w:rFonts w:ascii="Calibri" w:hAnsi="Calibri"/>
        </w:rPr>
        <w:t>Newalta</w:t>
      </w:r>
      <w:proofErr w:type="spellEnd"/>
      <w:r>
        <w:rPr>
          <w:rFonts w:ascii="Calibri" w:hAnsi="Calibri"/>
        </w:rPr>
        <w:t xml:space="preserve"> TA Corp.</w:t>
      </w:r>
    </w:p>
    <w:p w14:paraId="78CC41C0" w14:textId="4ED88952" w:rsidR="003041F3" w:rsidRDefault="003041F3" w:rsidP="008A13E4">
      <w:pPr>
        <w:pStyle w:val="ListParagraph"/>
        <w:numPr>
          <w:ilvl w:val="0"/>
          <w:numId w:val="44"/>
        </w:numPr>
        <w:rPr>
          <w:rFonts w:ascii="Calibri" w:hAnsi="Calibri"/>
        </w:rPr>
      </w:pPr>
      <w:r>
        <w:rPr>
          <w:rFonts w:ascii="Calibri" w:hAnsi="Calibri"/>
        </w:rPr>
        <w:t>Badger Daylighting</w:t>
      </w:r>
    </w:p>
    <w:p w14:paraId="6B527723" w14:textId="0F6A37E3" w:rsidR="000D33C0" w:rsidRPr="003041F3" w:rsidRDefault="003041F3" w:rsidP="008A13E4">
      <w:pPr>
        <w:pStyle w:val="ListParagraph"/>
        <w:numPr>
          <w:ilvl w:val="0"/>
          <w:numId w:val="44"/>
        </w:numPr>
        <w:rPr>
          <w:rFonts w:ascii="Calibri" w:hAnsi="Calibri"/>
        </w:rPr>
      </w:pPr>
      <w:r>
        <w:rPr>
          <w:rFonts w:ascii="Calibri" w:hAnsi="Calibri"/>
        </w:rPr>
        <w:t>Com Dev International</w:t>
      </w:r>
    </w:p>
    <w:sectPr w:rsidR="000D33C0" w:rsidRPr="003041F3" w:rsidSect="00377688">
      <w:headerReference w:type="default" r:id="rId72"/>
      <w:footerReference w:type="even" r:id="rId73"/>
      <w:footerReference w:type="default" r:id="rId74"/>
      <w:pgSz w:w="12240" w:h="15840"/>
      <w:pgMar w:top="1440" w:right="1267" w:bottom="1008" w:left="1440" w:header="72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6D649" w14:textId="77777777" w:rsidR="002C2C24" w:rsidRDefault="002C2C24">
      <w:pPr>
        <w:spacing w:after="0" w:line="240" w:lineRule="auto"/>
      </w:pPr>
      <w:r>
        <w:separator/>
      </w:r>
    </w:p>
  </w:endnote>
  <w:endnote w:type="continuationSeparator" w:id="0">
    <w:p w14:paraId="008C35E8" w14:textId="77777777" w:rsidR="002C2C24" w:rsidRDefault="002C2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Times">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BEB92" w14:textId="77777777" w:rsidR="000159D5" w:rsidRDefault="000159D5" w:rsidP="00737E9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B5DAF9" w14:textId="77777777" w:rsidR="000159D5" w:rsidRDefault="000159D5" w:rsidP="0037768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8F264" w14:textId="77777777" w:rsidR="000159D5" w:rsidRDefault="000159D5" w:rsidP="00377688">
    <w:pPr>
      <w:pStyle w:val="Footer"/>
      <w:framePr w:wrap="none" w:vAnchor="text" w:hAnchor="page" w:x="11242" w:y="229"/>
      <w:rPr>
        <w:rStyle w:val="PageNumber"/>
      </w:rPr>
    </w:pPr>
    <w:r>
      <w:rPr>
        <w:rStyle w:val="PageNumber"/>
      </w:rPr>
      <w:fldChar w:fldCharType="begin"/>
    </w:r>
    <w:r>
      <w:rPr>
        <w:rStyle w:val="PageNumber"/>
      </w:rPr>
      <w:instrText xml:space="preserve">PAGE  </w:instrText>
    </w:r>
    <w:r>
      <w:rPr>
        <w:rStyle w:val="PageNumber"/>
      </w:rPr>
      <w:fldChar w:fldCharType="separate"/>
    </w:r>
    <w:r w:rsidR="00B52A31">
      <w:rPr>
        <w:rStyle w:val="PageNumber"/>
        <w:noProof/>
      </w:rPr>
      <w:t>11</w:t>
    </w:r>
    <w:r>
      <w:rPr>
        <w:rStyle w:val="PageNumber"/>
      </w:rPr>
      <w:fldChar w:fldCharType="end"/>
    </w:r>
  </w:p>
  <w:p w14:paraId="0013A6AD" w14:textId="77777777" w:rsidR="000159D5" w:rsidRPr="00EA0C3A" w:rsidRDefault="000159D5" w:rsidP="00377688">
    <w:pPr>
      <w:pStyle w:val="Header"/>
      <w:tabs>
        <w:tab w:val="clear" w:pos="9360"/>
        <w:tab w:val="left" w:pos="6120"/>
        <w:tab w:val="right" w:pos="10170"/>
      </w:tabs>
      <w:ind w:right="360"/>
      <w:rPr>
        <w:noProof/>
      </w:rPr>
    </w:pPr>
    <w:r>
      <w:rPr>
        <w:noProof/>
        <w:sz w:val="20"/>
        <w:szCs w:val="16"/>
      </w:rPr>
      <mc:AlternateContent>
        <mc:Choice Requires="wps">
          <w:drawing>
            <wp:anchor distT="4294967295" distB="4294967295" distL="114300" distR="114300" simplePos="0" relativeHeight="251661312" behindDoc="0" locked="0" layoutInCell="1" allowOverlap="1" wp14:anchorId="1D83C759" wp14:editId="4F6AB533">
              <wp:simplePos x="0" y="0"/>
              <wp:positionH relativeFrom="column">
                <wp:posOffset>-326390</wp:posOffset>
              </wp:positionH>
              <wp:positionV relativeFrom="paragraph">
                <wp:posOffset>135890</wp:posOffset>
              </wp:positionV>
              <wp:extent cx="6325235" cy="15240"/>
              <wp:effectExtent l="0" t="0" r="50165" b="3556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235" cy="1524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3387B9" id="_x0000_t32" coordsize="21600,21600" o:spt="32" o:oned="t" path="m0,0l21600,21600e" filled="f">
              <v:path arrowok="t" fillok="f" o:connecttype="none"/>
              <o:lock v:ext="edit" shapetype="t"/>
            </v:shapetype>
            <v:shape id="AutoShape_x0020_7" o:spid="_x0000_s1026" type="#_x0000_t32" style="position:absolute;margin-left:-25.7pt;margin-top:10.7pt;width:498.05pt;height:1.2pt;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"/>
          </w:pict>
        </mc:Fallback>
      </mc:AlternateContent>
    </w:r>
    <w:sdt>
      <w:sdtPr>
        <w:rPr>
          <w:noProof/>
        </w:rPr>
        <w:id w:val="736189009"/>
        <w:docPartObj>
          <w:docPartGallery w:val="Watermarks"/>
          <w:docPartUnique/>
        </w:docPartObj>
      </w:sdtPr>
      <w:sdtEndPr/>
      <w:sdtContent/>
    </w:sdt>
  </w:p>
  <w:p w14:paraId="3A931EC0" w14:textId="0E29AAC7" w:rsidR="000159D5" w:rsidRPr="00377688" w:rsidRDefault="000159D5" w:rsidP="00377688">
    <w:pPr>
      <w:pStyle w:val="Footer"/>
      <w:tabs>
        <w:tab w:val="left" w:pos="900"/>
        <w:tab w:val="left" w:pos="9360"/>
        <w:tab w:val="right" w:pos="9990"/>
      </w:tabs>
      <w:ind w:left="-360"/>
      <w:rPr>
        <w:szCs w:val="16"/>
      </w:rPr>
    </w:pPr>
    <w:r w:rsidRPr="00974563">
      <w:t>1200-</w:t>
    </w:r>
    <w:r w:rsidRPr="00973E52">
      <w:rPr>
        <w:szCs w:val="16"/>
      </w:rPr>
      <w:t xml:space="preserve">3600 rue </w:t>
    </w:r>
    <w:proofErr w:type="spellStart"/>
    <w:r w:rsidRPr="00973E52">
      <w:rPr>
        <w:szCs w:val="16"/>
      </w:rPr>
      <w:t>M</w:t>
    </w:r>
    <w:r>
      <w:rPr>
        <w:szCs w:val="16"/>
      </w:rPr>
      <w:t>cTavish</w:t>
    </w:r>
    <w:proofErr w:type="spellEnd"/>
    <w:r>
      <w:rPr>
        <w:szCs w:val="16"/>
      </w:rPr>
      <w:t xml:space="preserve"> Montréal, QC  H3A 0G3    </w:t>
    </w:r>
    <w:r w:rsidRPr="00973E52">
      <w:rPr>
        <w:b/>
        <w:szCs w:val="16"/>
      </w:rPr>
      <w:t>Tel:</w:t>
    </w:r>
    <w:r>
      <w:rPr>
        <w:szCs w:val="16"/>
      </w:rPr>
      <w:t xml:space="preserve"> 514-398-6800    </w:t>
    </w:r>
    <w:r w:rsidRPr="00973E52">
      <w:rPr>
        <w:b/>
        <w:szCs w:val="16"/>
      </w:rPr>
      <w:t>Email:</w:t>
    </w:r>
    <w:r>
      <w:rPr>
        <w:szCs w:val="16"/>
      </w:rPr>
      <w:t xml:space="preserve"> </w:t>
    </w:r>
    <w:hyperlink r:id="rId1" w:history="1">
      <w:r w:rsidRPr="001F75C2">
        <w:rPr>
          <w:rStyle w:val="Hyperlink"/>
          <w:szCs w:val="16"/>
        </w:rPr>
        <w:t>ferccom@ssmu.mcgill.ca</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B5C5B9" w14:textId="77777777" w:rsidR="002C2C24" w:rsidRDefault="002C2C24">
      <w:pPr>
        <w:spacing w:after="0" w:line="240" w:lineRule="auto"/>
      </w:pPr>
      <w:r>
        <w:separator/>
      </w:r>
    </w:p>
  </w:footnote>
  <w:footnote w:type="continuationSeparator" w:id="0">
    <w:p w14:paraId="355C8254" w14:textId="77777777" w:rsidR="002C2C24" w:rsidRDefault="002C2C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99135" w14:textId="0406B3AE" w:rsidR="000159D5" w:rsidRPr="008765FD" w:rsidRDefault="000159D5" w:rsidP="00974563">
    <w:pPr>
      <w:pStyle w:val="Header"/>
      <w:tabs>
        <w:tab w:val="left" w:pos="900"/>
      </w:tabs>
      <w:ind w:left="900" w:right="-720"/>
      <w:rPr>
        <w:spacing w:val="30"/>
        <w:sz w:val="20"/>
        <w:szCs w:val="20"/>
      </w:rPr>
    </w:pPr>
    <w:r>
      <w:rPr>
        <w:noProof/>
      </w:rPr>
      <w:drawing>
        <wp:anchor distT="0" distB="0" distL="114300" distR="114300" simplePos="0" relativeHeight="251663360" behindDoc="0" locked="0" layoutInCell="1" allowOverlap="1" wp14:anchorId="3D466A92" wp14:editId="10D2AF30">
          <wp:simplePos x="0" y="0"/>
          <wp:positionH relativeFrom="column">
            <wp:posOffset>-292100</wp:posOffset>
          </wp:positionH>
          <wp:positionV relativeFrom="paragraph">
            <wp:posOffset>-107950</wp:posOffset>
          </wp:positionV>
          <wp:extent cx="800735" cy="600075"/>
          <wp:effectExtent l="0" t="0" r="12065" b="9525"/>
          <wp:wrapThrough wrapText="bothSides">
            <wp:wrapPolygon edited="0">
              <wp:start x="0" y="0"/>
              <wp:lineTo x="0" y="21029"/>
              <wp:lineTo x="21240" y="21029"/>
              <wp:lineTo x="21240" y="0"/>
              <wp:lineTo x="0" y="0"/>
            </wp:wrapPolygon>
          </wp:wrapThrough>
          <wp:docPr id="8" name="Picture 8" descr="no emb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emboss"/>
                  <pic:cNvPicPr>
                    <a:picLocks noChangeAspect="1" noChangeArrowheads="1"/>
                  </pic:cNvPicPr>
                </pic:nvPicPr>
                <pic:blipFill>
                  <a:blip r:embed="rId1"/>
                  <a:srcRect/>
                  <a:stretch>
                    <a:fillRect/>
                  </a:stretch>
                </pic:blipFill>
                <pic:spPr bwMode="auto">
                  <a:xfrm>
                    <a:off x="0" y="0"/>
                    <a:ext cx="800735" cy="600075"/>
                  </a:xfrm>
                  <a:prstGeom prst="rect">
                    <a:avLst/>
                  </a:prstGeom>
                  <a:noFill/>
                </pic:spPr>
              </pic:pic>
            </a:graphicData>
          </a:graphic>
          <wp14:sizeRelH relativeFrom="margin">
            <wp14:pctWidth>0</wp14:pctWidth>
          </wp14:sizeRelH>
          <wp14:sizeRelV relativeFrom="margin">
            <wp14:pctHeight>0</wp14:pctHeight>
          </wp14:sizeRelV>
        </wp:anchor>
      </w:drawing>
    </w:r>
    <w:r w:rsidRPr="008765FD">
      <w:rPr>
        <w:spacing w:val="30"/>
        <w:sz w:val="20"/>
        <w:szCs w:val="20"/>
      </w:rPr>
      <w:t>Students’ Society of McGill University</w:t>
    </w:r>
  </w:p>
  <w:p w14:paraId="0BA46F41" w14:textId="396DB870" w:rsidR="000159D5" w:rsidRDefault="000159D5" w:rsidP="00974563">
    <w:pPr>
      <w:pStyle w:val="Header"/>
      <w:pBdr>
        <w:bottom w:val="single" w:sz="6" w:space="1" w:color="auto"/>
      </w:pBdr>
      <w:tabs>
        <w:tab w:val="left" w:pos="900"/>
      </w:tabs>
      <w:ind w:left="900" w:right="-720"/>
      <w:rPr>
        <w:spacing w:val="30"/>
        <w:sz w:val="20"/>
      </w:rPr>
    </w:pPr>
    <w:r w:rsidRPr="008765FD">
      <w:rPr>
        <w:spacing w:val="30"/>
        <w:sz w:val="20"/>
        <w:szCs w:val="20"/>
      </w:rPr>
      <w:t xml:space="preserve">Association </w:t>
    </w:r>
    <w:proofErr w:type="spellStart"/>
    <w:r w:rsidRPr="008765FD">
      <w:rPr>
        <w:spacing w:val="30"/>
        <w:sz w:val="20"/>
        <w:szCs w:val="20"/>
      </w:rPr>
      <w:t>étudiante</w:t>
    </w:r>
    <w:proofErr w:type="spellEnd"/>
    <w:r w:rsidRPr="008765FD">
      <w:rPr>
        <w:spacing w:val="30"/>
        <w:sz w:val="20"/>
        <w:szCs w:val="20"/>
      </w:rPr>
      <w:t xml:space="preserve"> de </w:t>
    </w:r>
    <w:proofErr w:type="spellStart"/>
    <w:r w:rsidRPr="008765FD">
      <w:rPr>
        <w:spacing w:val="30"/>
        <w:sz w:val="20"/>
        <w:szCs w:val="20"/>
      </w:rPr>
      <w:t>l’Université</w:t>
    </w:r>
    <w:proofErr w:type="spellEnd"/>
    <w:r w:rsidRPr="008765FD">
      <w:rPr>
        <w:spacing w:val="30"/>
        <w:sz w:val="20"/>
        <w:szCs w:val="20"/>
      </w:rPr>
      <w:t xml:space="preserve"> McGill</w:t>
    </w:r>
    <w:r>
      <w:rPr>
        <w:spacing w:val="30"/>
      </w:rPr>
      <w:tab/>
    </w:r>
  </w:p>
  <w:p w14:paraId="3E4CD1A7" w14:textId="7DC95749" w:rsidR="000159D5" w:rsidRPr="00973E52" w:rsidRDefault="000159D5" w:rsidP="00974563">
    <w:pPr>
      <w:pStyle w:val="Header"/>
      <w:tabs>
        <w:tab w:val="left" w:pos="720"/>
        <w:tab w:val="left" w:pos="900"/>
      </w:tabs>
      <w:ind w:left="907" w:right="-720"/>
      <w:rPr>
        <w:sz w:val="20"/>
        <w:szCs w:val="16"/>
      </w:rPr>
    </w:pPr>
    <w:r w:rsidRPr="00974563">
      <w:rPr>
        <w:sz w:val="20"/>
        <w:szCs w:val="16"/>
      </w:rPr>
      <w:t>Financial Ethics Research Committee</w:t>
    </w:r>
    <w:r w:rsidRPr="008765FD">
      <w:rPr>
        <w:sz w:val="16"/>
        <w:szCs w:val="16"/>
      </w:rPr>
      <w:tab/>
    </w:r>
    <w:r w:rsidRPr="008765FD">
      <w:rPr>
        <w:sz w:val="16"/>
        <w:szCs w:val="16"/>
      </w:rPr>
      <w:tab/>
    </w:r>
    <w:r w:rsidRPr="00973E52">
      <w:rPr>
        <w:sz w:val="20"/>
        <w:szCs w:val="16"/>
      </w:rPr>
      <w:t>Office of the Vice-President (Finance &amp; Operations)</w:t>
    </w:r>
  </w:p>
  <w:p w14:paraId="4FC99252" w14:textId="1A7010AD" w:rsidR="000159D5" w:rsidRPr="00377688" w:rsidRDefault="000159D5" w:rsidP="00377688">
    <w:pPr>
      <w:pStyle w:val="Header"/>
      <w:tabs>
        <w:tab w:val="left" w:pos="720"/>
        <w:tab w:val="left" w:pos="900"/>
      </w:tabs>
      <w:ind w:left="907" w:right="-720"/>
      <w:rPr>
        <w:sz w:val="20"/>
        <w:szCs w:val="16"/>
        <w:lang w:val="fr-CA"/>
      </w:rPr>
    </w:pPr>
    <w:r w:rsidRPr="00973E52">
      <w:rPr>
        <w:sz w:val="20"/>
        <w:szCs w:val="16"/>
      </w:rPr>
      <w:tab/>
    </w:r>
    <w:r w:rsidRPr="00973E52">
      <w:rPr>
        <w:sz w:val="20"/>
        <w:szCs w:val="16"/>
      </w:rPr>
      <w:tab/>
    </w:r>
    <w:r w:rsidRPr="00973E52">
      <w:rPr>
        <w:sz w:val="20"/>
        <w:szCs w:val="16"/>
        <w:lang w:val="fr-CA"/>
      </w:rPr>
      <w:t>Bureau du Vice-Pr</w:t>
    </w:r>
    <w:r>
      <w:rPr>
        <w:sz w:val="20"/>
        <w:szCs w:val="16"/>
        <w:lang w:val="fr-CA"/>
      </w:rPr>
      <w:t>ésident (Finance et Opérations)</w:t>
    </w:r>
    <w:r>
      <w:t xml:space="preserve"> </w:t>
    </w:r>
  </w:p>
  <w:p w14:paraId="02FF38B9" w14:textId="77777777" w:rsidR="000159D5" w:rsidRDefault="000159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86911"/>
    <w:multiLevelType w:val="hybridMultilevel"/>
    <w:tmpl w:val="1BE20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F58AB"/>
    <w:multiLevelType w:val="hybridMultilevel"/>
    <w:tmpl w:val="CA024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324B9"/>
    <w:multiLevelType w:val="hybridMultilevel"/>
    <w:tmpl w:val="4EF8D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E6A43"/>
    <w:multiLevelType w:val="hybridMultilevel"/>
    <w:tmpl w:val="94B8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E0718"/>
    <w:multiLevelType w:val="multilevel"/>
    <w:tmpl w:val="8DA4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07448"/>
    <w:multiLevelType w:val="hybridMultilevel"/>
    <w:tmpl w:val="AEB280DC"/>
    <w:lvl w:ilvl="0" w:tplc="8A86C44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11E5E"/>
    <w:multiLevelType w:val="hybridMultilevel"/>
    <w:tmpl w:val="011E2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031FC"/>
    <w:multiLevelType w:val="multilevel"/>
    <w:tmpl w:val="A1166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C82E6D"/>
    <w:multiLevelType w:val="hybridMultilevel"/>
    <w:tmpl w:val="8E143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B339B5"/>
    <w:multiLevelType w:val="multilevel"/>
    <w:tmpl w:val="47D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B53F0D"/>
    <w:multiLevelType w:val="hybridMultilevel"/>
    <w:tmpl w:val="308E4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0F5DCE"/>
    <w:multiLevelType w:val="hybridMultilevel"/>
    <w:tmpl w:val="D13EE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0E15E5"/>
    <w:multiLevelType w:val="hybridMultilevel"/>
    <w:tmpl w:val="6CA45E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405C98"/>
    <w:multiLevelType w:val="hybridMultilevel"/>
    <w:tmpl w:val="0C1A86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26B3D"/>
    <w:multiLevelType w:val="hybridMultilevel"/>
    <w:tmpl w:val="95A2D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1A54FE"/>
    <w:multiLevelType w:val="hybridMultilevel"/>
    <w:tmpl w:val="BA76B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E30DC2"/>
    <w:multiLevelType w:val="hybridMultilevel"/>
    <w:tmpl w:val="0AC8F3BE"/>
    <w:lvl w:ilvl="0" w:tplc="E0EC56DA">
      <w:start w:val="1"/>
      <w:numFmt w:val="decimal"/>
      <w:lvlText w:val="%1."/>
      <w:lvlJc w:val="left"/>
      <w:pPr>
        <w:ind w:left="108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6001A7"/>
    <w:multiLevelType w:val="hybridMultilevel"/>
    <w:tmpl w:val="4DB452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8E25C2"/>
    <w:multiLevelType w:val="hybridMultilevel"/>
    <w:tmpl w:val="68A26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1125C6"/>
    <w:multiLevelType w:val="hybridMultilevel"/>
    <w:tmpl w:val="E5E87D62"/>
    <w:lvl w:ilvl="0" w:tplc="896A3D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1A5DAB"/>
    <w:multiLevelType w:val="hybridMultilevel"/>
    <w:tmpl w:val="0DB2A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E6552"/>
    <w:multiLevelType w:val="hybridMultilevel"/>
    <w:tmpl w:val="AF909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F01BCC"/>
    <w:multiLevelType w:val="hybridMultilevel"/>
    <w:tmpl w:val="4DB45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6A45FD"/>
    <w:multiLevelType w:val="hybridMultilevel"/>
    <w:tmpl w:val="742C5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D24300"/>
    <w:multiLevelType w:val="hybridMultilevel"/>
    <w:tmpl w:val="405443A8"/>
    <w:lvl w:ilvl="0" w:tplc="E0EC56D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8902E45"/>
    <w:multiLevelType w:val="multilevel"/>
    <w:tmpl w:val="AF72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633ED0"/>
    <w:multiLevelType w:val="hybridMultilevel"/>
    <w:tmpl w:val="B7BC60CA"/>
    <w:lvl w:ilvl="0" w:tplc="8A86C44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62725D"/>
    <w:multiLevelType w:val="hybridMultilevel"/>
    <w:tmpl w:val="56AC6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A17705"/>
    <w:multiLevelType w:val="hybridMultilevel"/>
    <w:tmpl w:val="B0147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CD63D5"/>
    <w:multiLevelType w:val="hybridMultilevel"/>
    <w:tmpl w:val="4DB45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E23682"/>
    <w:multiLevelType w:val="hybridMultilevel"/>
    <w:tmpl w:val="CCFA2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B81529"/>
    <w:multiLevelType w:val="hybridMultilevel"/>
    <w:tmpl w:val="D93C72FA"/>
    <w:lvl w:ilvl="0" w:tplc="8A86C44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166EAB"/>
    <w:multiLevelType w:val="hybridMultilevel"/>
    <w:tmpl w:val="F006D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1064EF"/>
    <w:multiLevelType w:val="hybridMultilevel"/>
    <w:tmpl w:val="FDC888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B176979"/>
    <w:multiLevelType w:val="hybridMultilevel"/>
    <w:tmpl w:val="0F187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5114FE"/>
    <w:multiLevelType w:val="hybridMultilevel"/>
    <w:tmpl w:val="21E489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A04BA7"/>
    <w:multiLevelType w:val="hybridMultilevel"/>
    <w:tmpl w:val="D4D0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DA08D2"/>
    <w:multiLevelType w:val="multilevel"/>
    <w:tmpl w:val="105A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E1D72B2"/>
    <w:multiLevelType w:val="hybridMultilevel"/>
    <w:tmpl w:val="C1AA22A6"/>
    <w:lvl w:ilvl="0" w:tplc="8A86C44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2109FE"/>
    <w:multiLevelType w:val="multilevel"/>
    <w:tmpl w:val="0B7E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E556307"/>
    <w:multiLevelType w:val="hybridMultilevel"/>
    <w:tmpl w:val="2A4C0BBE"/>
    <w:lvl w:ilvl="0" w:tplc="FB7C4E3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91234D"/>
    <w:multiLevelType w:val="hybridMultilevel"/>
    <w:tmpl w:val="B10A5E8E"/>
    <w:lvl w:ilvl="0" w:tplc="7200E1E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DD68D7"/>
    <w:multiLevelType w:val="hybridMultilevel"/>
    <w:tmpl w:val="753E5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C21FBF"/>
    <w:multiLevelType w:val="multilevel"/>
    <w:tmpl w:val="404A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465D36"/>
    <w:multiLevelType w:val="hybridMultilevel"/>
    <w:tmpl w:val="3E80209C"/>
    <w:lvl w:ilvl="0" w:tplc="896A3D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0D71F8"/>
    <w:multiLevelType w:val="hybridMultilevel"/>
    <w:tmpl w:val="522CF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C05EC3"/>
    <w:multiLevelType w:val="hybridMultilevel"/>
    <w:tmpl w:val="522CF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2006B3F"/>
    <w:multiLevelType w:val="hybridMultilevel"/>
    <w:tmpl w:val="3B743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706751"/>
    <w:multiLevelType w:val="hybridMultilevel"/>
    <w:tmpl w:val="D19CEE74"/>
    <w:lvl w:ilvl="0" w:tplc="E0EC56DA">
      <w:start w:val="1"/>
      <w:numFmt w:val="decimal"/>
      <w:lvlText w:val="%1."/>
      <w:lvlJc w:val="left"/>
      <w:pPr>
        <w:ind w:left="108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A735D7"/>
    <w:multiLevelType w:val="hybridMultilevel"/>
    <w:tmpl w:val="4B68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836D75"/>
    <w:multiLevelType w:val="hybridMultilevel"/>
    <w:tmpl w:val="7F7E65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BC573C"/>
    <w:multiLevelType w:val="multilevel"/>
    <w:tmpl w:val="B8AE7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874067D"/>
    <w:multiLevelType w:val="hybridMultilevel"/>
    <w:tmpl w:val="3E0EEC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AE3A0C"/>
    <w:multiLevelType w:val="hybridMultilevel"/>
    <w:tmpl w:val="38569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3545B6"/>
    <w:multiLevelType w:val="hybridMultilevel"/>
    <w:tmpl w:val="8A963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4F7752C"/>
    <w:multiLevelType w:val="multilevel"/>
    <w:tmpl w:val="F55C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2B1559"/>
    <w:multiLevelType w:val="hybridMultilevel"/>
    <w:tmpl w:val="749C1FE6"/>
    <w:lvl w:ilvl="0" w:tplc="8A86C44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F30DD4"/>
    <w:multiLevelType w:val="multilevel"/>
    <w:tmpl w:val="64E06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8CB5C95"/>
    <w:multiLevelType w:val="hybridMultilevel"/>
    <w:tmpl w:val="FC98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B3251C"/>
    <w:multiLevelType w:val="hybridMultilevel"/>
    <w:tmpl w:val="DCF65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CE6603C"/>
    <w:multiLevelType w:val="hybridMultilevel"/>
    <w:tmpl w:val="4B406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FF0870"/>
    <w:multiLevelType w:val="hybridMultilevel"/>
    <w:tmpl w:val="9E661826"/>
    <w:lvl w:ilvl="0" w:tplc="8A86C44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FFE0555"/>
    <w:multiLevelType w:val="hybridMultilevel"/>
    <w:tmpl w:val="752A6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54"/>
  </w:num>
  <w:num w:numId="4">
    <w:abstractNumId w:val="10"/>
  </w:num>
  <w:num w:numId="5">
    <w:abstractNumId w:val="44"/>
  </w:num>
  <w:num w:numId="6">
    <w:abstractNumId w:val="19"/>
  </w:num>
  <w:num w:numId="7">
    <w:abstractNumId w:val="24"/>
  </w:num>
  <w:num w:numId="8">
    <w:abstractNumId w:val="48"/>
  </w:num>
  <w:num w:numId="9">
    <w:abstractNumId w:val="16"/>
  </w:num>
  <w:num w:numId="10">
    <w:abstractNumId w:val="29"/>
  </w:num>
  <w:num w:numId="11">
    <w:abstractNumId w:val="22"/>
  </w:num>
  <w:num w:numId="12">
    <w:abstractNumId w:val="21"/>
  </w:num>
  <w:num w:numId="13">
    <w:abstractNumId w:val="40"/>
  </w:num>
  <w:num w:numId="14">
    <w:abstractNumId w:val="49"/>
  </w:num>
  <w:num w:numId="15">
    <w:abstractNumId w:val="36"/>
  </w:num>
  <w:num w:numId="16">
    <w:abstractNumId w:val="2"/>
  </w:num>
  <w:num w:numId="17">
    <w:abstractNumId w:val="50"/>
  </w:num>
  <w:num w:numId="18">
    <w:abstractNumId w:val="55"/>
  </w:num>
  <w:num w:numId="19">
    <w:abstractNumId w:val="51"/>
  </w:num>
  <w:num w:numId="20">
    <w:abstractNumId w:val="57"/>
  </w:num>
  <w:num w:numId="21">
    <w:abstractNumId w:val="25"/>
  </w:num>
  <w:num w:numId="22">
    <w:abstractNumId w:val="7"/>
  </w:num>
  <w:num w:numId="23">
    <w:abstractNumId w:val="4"/>
  </w:num>
  <w:num w:numId="24">
    <w:abstractNumId w:val="37"/>
  </w:num>
  <w:num w:numId="25">
    <w:abstractNumId w:val="43"/>
  </w:num>
  <w:num w:numId="26">
    <w:abstractNumId w:val="9"/>
  </w:num>
  <w:num w:numId="27">
    <w:abstractNumId w:val="39"/>
  </w:num>
  <w:num w:numId="28">
    <w:abstractNumId w:val="41"/>
  </w:num>
  <w:num w:numId="29">
    <w:abstractNumId w:val="17"/>
  </w:num>
  <w:num w:numId="30">
    <w:abstractNumId w:val="33"/>
  </w:num>
  <w:num w:numId="31">
    <w:abstractNumId w:val="58"/>
  </w:num>
  <w:num w:numId="32">
    <w:abstractNumId w:val="60"/>
  </w:num>
  <w:num w:numId="33">
    <w:abstractNumId w:val="34"/>
  </w:num>
  <w:num w:numId="34">
    <w:abstractNumId w:val="35"/>
  </w:num>
  <w:num w:numId="35">
    <w:abstractNumId w:val="8"/>
  </w:num>
  <w:num w:numId="36">
    <w:abstractNumId w:val="1"/>
  </w:num>
  <w:num w:numId="37">
    <w:abstractNumId w:val="20"/>
  </w:num>
  <w:num w:numId="38">
    <w:abstractNumId w:val="32"/>
  </w:num>
  <w:num w:numId="39">
    <w:abstractNumId w:val="6"/>
  </w:num>
  <w:num w:numId="40">
    <w:abstractNumId w:val="59"/>
  </w:num>
  <w:num w:numId="41">
    <w:abstractNumId w:val="23"/>
  </w:num>
  <w:num w:numId="42">
    <w:abstractNumId w:val="30"/>
  </w:num>
  <w:num w:numId="43">
    <w:abstractNumId w:val="3"/>
  </w:num>
  <w:num w:numId="44">
    <w:abstractNumId w:val="14"/>
  </w:num>
  <w:num w:numId="45">
    <w:abstractNumId w:val="28"/>
  </w:num>
  <w:num w:numId="46">
    <w:abstractNumId w:val="42"/>
  </w:num>
  <w:num w:numId="47">
    <w:abstractNumId w:val="26"/>
  </w:num>
  <w:num w:numId="48">
    <w:abstractNumId w:val="38"/>
  </w:num>
  <w:num w:numId="49">
    <w:abstractNumId w:val="56"/>
  </w:num>
  <w:num w:numId="50">
    <w:abstractNumId w:val="5"/>
  </w:num>
  <w:num w:numId="51">
    <w:abstractNumId w:val="31"/>
  </w:num>
  <w:num w:numId="52">
    <w:abstractNumId w:val="61"/>
  </w:num>
  <w:num w:numId="53">
    <w:abstractNumId w:val="45"/>
  </w:num>
  <w:num w:numId="54">
    <w:abstractNumId w:val="46"/>
  </w:num>
  <w:num w:numId="55">
    <w:abstractNumId w:val="52"/>
  </w:num>
  <w:num w:numId="56">
    <w:abstractNumId w:val="18"/>
  </w:num>
  <w:num w:numId="57">
    <w:abstractNumId w:val="62"/>
  </w:num>
  <w:num w:numId="58">
    <w:abstractNumId w:val="11"/>
  </w:num>
  <w:num w:numId="59">
    <w:abstractNumId w:val="15"/>
  </w:num>
  <w:num w:numId="60">
    <w:abstractNumId w:val="12"/>
  </w:num>
  <w:num w:numId="61">
    <w:abstractNumId w:val="27"/>
  </w:num>
  <w:num w:numId="62">
    <w:abstractNumId w:val="53"/>
  </w:num>
  <w:num w:numId="63">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7A3"/>
    <w:rsid w:val="000159D5"/>
    <w:rsid w:val="00024C11"/>
    <w:rsid w:val="000378B9"/>
    <w:rsid w:val="000562DB"/>
    <w:rsid w:val="00061E7C"/>
    <w:rsid w:val="000635F1"/>
    <w:rsid w:val="000D33C0"/>
    <w:rsid w:val="000E7D22"/>
    <w:rsid w:val="00106D2F"/>
    <w:rsid w:val="00113A4F"/>
    <w:rsid w:val="0016265C"/>
    <w:rsid w:val="001B2B10"/>
    <w:rsid w:val="001F74D8"/>
    <w:rsid w:val="00203DB7"/>
    <w:rsid w:val="00216104"/>
    <w:rsid w:val="00225371"/>
    <w:rsid w:val="00256E80"/>
    <w:rsid w:val="0026683E"/>
    <w:rsid w:val="002A32E1"/>
    <w:rsid w:val="002B5D6A"/>
    <w:rsid w:val="002C2C24"/>
    <w:rsid w:val="002E50A0"/>
    <w:rsid w:val="003041F3"/>
    <w:rsid w:val="00377688"/>
    <w:rsid w:val="003A65DD"/>
    <w:rsid w:val="003C7CA5"/>
    <w:rsid w:val="00406697"/>
    <w:rsid w:val="0042593E"/>
    <w:rsid w:val="00433284"/>
    <w:rsid w:val="0049788A"/>
    <w:rsid w:val="00497F4F"/>
    <w:rsid w:val="004C618B"/>
    <w:rsid w:val="00500977"/>
    <w:rsid w:val="00527D2B"/>
    <w:rsid w:val="00531716"/>
    <w:rsid w:val="005500B9"/>
    <w:rsid w:val="00552197"/>
    <w:rsid w:val="0055565B"/>
    <w:rsid w:val="00556EED"/>
    <w:rsid w:val="00565CD2"/>
    <w:rsid w:val="005F3AD9"/>
    <w:rsid w:val="005F464D"/>
    <w:rsid w:val="005F548E"/>
    <w:rsid w:val="00613BC8"/>
    <w:rsid w:val="0064275E"/>
    <w:rsid w:val="00656355"/>
    <w:rsid w:val="00685A99"/>
    <w:rsid w:val="006977A7"/>
    <w:rsid w:val="006A3C0E"/>
    <w:rsid w:val="006A6899"/>
    <w:rsid w:val="006D2689"/>
    <w:rsid w:val="006E377B"/>
    <w:rsid w:val="00737E91"/>
    <w:rsid w:val="00746903"/>
    <w:rsid w:val="00760D7F"/>
    <w:rsid w:val="007C50B6"/>
    <w:rsid w:val="007D2FD3"/>
    <w:rsid w:val="007E46CD"/>
    <w:rsid w:val="0081198B"/>
    <w:rsid w:val="00812C6A"/>
    <w:rsid w:val="00892C88"/>
    <w:rsid w:val="00896D04"/>
    <w:rsid w:val="008A13E4"/>
    <w:rsid w:val="008A2706"/>
    <w:rsid w:val="008C3A63"/>
    <w:rsid w:val="008C77A3"/>
    <w:rsid w:val="008F457B"/>
    <w:rsid w:val="008F4910"/>
    <w:rsid w:val="00902B86"/>
    <w:rsid w:val="0090317A"/>
    <w:rsid w:val="00974563"/>
    <w:rsid w:val="00985407"/>
    <w:rsid w:val="00987E52"/>
    <w:rsid w:val="009A1EB8"/>
    <w:rsid w:val="009B5ED2"/>
    <w:rsid w:val="009C2FC5"/>
    <w:rsid w:val="009D4226"/>
    <w:rsid w:val="009F4491"/>
    <w:rsid w:val="00A20BB8"/>
    <w:rsid w:val="00A858C1"/>
    <w:rsid w:val="00AA5BF7"/>
    <w:rsid w:val="00AC1015"/>
    <w:rsid w:val="00AF3ADB"/>
    <w:rsid w:val="00B232C5"/>
    <w:rsid w:val="00B46A15"/>
    <w:rsid w:val="00B52A31"/>
    <w:rsid w:val="00B71714"/>
    <w:rsid w:val="00B83C2F"/>
    <w:rsid w:val="00B93EF1"/>
    <w:rsid w:val="00BB76B0"/>
    <w:rsid w:val="00C60393"/>
    <w:rsid w:val="00CA7CB5"/>
    <w:rsid w:val="00CB0F7B"/>
    <w:rsid w:val="00CD6E3F"/>
    <w:rsid w:val="00D20719"/>
    <w:rsid w:val="00D502A9"/>
    <w:rsid w:val="00D777A3"/>
    <w:rsid w:val="00D965CB"/>
    <w:rsid w:val="00D967EC"/>
    <w:rsid w:val="00DA68EF"/>
    <w:rsid w:val="00DC0915"/>
    <w:rsid w:val="00DC64FD"/>
    <w:rsid w:val="00DE474D"/>
    <w:rsid w:val="00DF01A0"/>
    <w:rsid w:val="00E04FC4"/>
    <w:rsid w:val="00E079CE"/>
    <w:rsid w:val="00E12715"/>
    <w:rsid w:val="00E435A7"/>
    <w:rsid w:val="00E50D08"/>
    <w:rsid w:val="00E61151"/>
    <w:rsid w:val="00EA0DBA"/>
    <w:rsid w:val="00EC4ED6"/>
    <w:rsid w:val="00F46080"/>
    <w:rsid w:val="00F64373"/>
    <w:rsid w:val="00F744D8"/>
    <w:rsid w:val="00F8254A"/>
    <w:rsid w:val="00FA6CA7"/>
    <w:rsid w:val="00FC46A7"/>
    <w:rsid w:val="00FD6C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351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7A3"/>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9D422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C77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77A3"/>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8C77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77A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C77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7A3"/>
    <w:rPr>
      <w:rFonts w:eastAsiaTheme="minorHAnsi"/>
      <w:sz w:val="22"/>
      <w:szCs w:val="22"/>
    </w:rPr>
  </w:style>
  <w:style w:type="paragraph" w:styleId="ListParagraph">
    <w:name w:val="List Paragraph"/>
    <w:basedOn w:val="Normal"/>
    <w:uiPriority w:val="34"/>
    <w:qFormat/>
    <w:rsid w:val="008C77A3"/>
    <w:pPr>
      <w:ind w:left="720"/>
      <w:contextualSpacing/>
    </w:pPr>
  </w:style>
  <w:style w:type="character" w:styleId="Hyperlink">
    <w:name w:val="Hyperlink"/>
    <w:basedOn w:val="DefaultParagraphFont"/>
    <w:uiPriority w:val="99"/>
    <w:unhideWhenUsed/>
    <w:rsid w:val="008C77A3"/>
    <w:rPr>
      <w:color w:val="0000FF" w:themeColor="hyperlink"/>
      <w:u w:val="single"/>
    </w:rPr>
  </w:style>
  <w:style w:type="paragraph" w:styleId="NormalWeb">
    <w:name w:val="Normal (Web)"/>
    <w:basedOn w:val="Normal"/>
    <w:uiPriority w:val="99"/>
    <w:unhideWhenUsed/>
    <w:rsid w:val="008C77A3"/>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8C77A3"/>
  </w:style>
  <w:style w:type="paragraph" w:styleId="Footer">
    <w:name w:val="footer"/>
    <w:basedOn w:val="Normal"/>
    <w:link w:val="FooterChar"/>
    <w:uiPriority w:val="99"/>
    <w:unhideWhenUsed/>
    <w:rsid w:val="00556E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6EED"/>
    <w:rPr>
      <w:rFonts w:eastAsiaTheme="minorHAnsi"/>
      <w:sz w:val="22"/>
      <w:szCs w:val="22"/>
    </w:rPr>
  </w:style>
  <w:style w:type="paragraph" w:styleId="BalloonText">
    <w:name w:val="Balloon Text"/>
    <w:basedOn w:val="Normal"/>
    <w:link w:val="BalloonTextChar"/>
    <w:uiPriority w:val="99"/>
    <w:semiHidden/>
    <w:unhideWhenUsed/>
    <w:rsid w:val="00556EE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56EED"/>
    <w:rPr>
      <w:rFonts w:ascii="Lucida Grande" w:eastAsiaTheme="minorHAnsi" w:hAnsi="Lucida Grande"/>
      <w:sz w:val="18"/>
      <w:szCs w:val="18"/>
    </w:rPr>
  </w:style>
  <w:style w:type="character" w:customStyle="1" w:styleId="Heading1Char">
    <w:name w:val="Heading 1 Char"/>
    <w:basedOn w:val="DefaultParagraphFont"/>
    <w:link w:val="Heading1"/>
    <w:uiPriority w:val="9"/>
    <w:rsid w:val="009D4226"/>
    <w:rPr>
      <w:rFonts w:asciiTheme="majorHAnsi" w:eastAsiaTheme="majorEastAsia" w:hAnsiTheme="majorHAnsi" w:cstheme="majorBidi"/>
      <w:b/>
      <w:bCs/>
      <w:color w:val="345A8A" w:themeColor="accent1" w:themeShade="B5"/>
      <w:sz w:val="32"/>
      <w:szCs w:val="32"/>
    </w:rPr>
  </w:style>
  <w:style w:type="paragraph" w:styleId="BodyText">
    <w:name w:val="Body Text"/>
    <w:basedOn w:val="Normal"/>
    <w:link w:val="BodyTextChar"/>
    <w:uiPriority w:val="1"/>
    <w:qFormat/>
    <w:rsid w:val="009D4226"/>
    <w:pPr>
      <w:widowControl w:val="0"/>
      <w:spacing w:after="0" w:line="240" w:lineRule="auto"/>
      <w:ind w:left="105" w:firstLine="720"/>
    </w:pPr>
    <w:rPr>
      <w:rFonts w:ascii="Calibri" w:eastAsia="Calibri" w:hAnsi="Calibri"/>
      <w:sz w:val="24"/>
      <w:szCs w:val="24"/>
    </w:rPr>
  </w:style>
  <w:style w:type="character" w:customStyle="1" w:styleId="BodyTextChar">
    <w:name w:val="Body Text Char"/>
    <w:basedOn w:val="DefaultParagraphFont"/>
    <w:link w:val="BodyText"/>
    <w:uiPriority w:val="1"/>
    <w:rsid w:val="009D4226"/>
    <w:rPr>
      <w:rFonts w:ascii="Calibri" w:eastAsia="Calibri" w:hAnsi="Calibri"/>
    </w:rPr>
  </w:style>
  <w:style w:type="table" w:styleId="TableGrid">
    <w:name w:val="Table Grid"/>
    <w:basedOn w:val="TableNormal"/>
    <w:uiPriority w:val="59"/>
    <w:rsid w:val="00565C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2">
    <w:name w:val="Medium Grid 3 Accent 2"/>
    <w:basedOn w:val="TableNormal"/>
    <w:uiPriority w:val="69"/>
    <w:rsid w:val="00565CD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PageNumber">
    <w:name w:val="page number"/>
    <w:basedOn w:val="DefaultParagraphFont"/>
    <w:uiPriority w:val="99"/>
    <w:semiHidden/>
    <w:unhideWhenUsed/>
    <w:rsid w:val="000D33C0"/>
  </w:style>
  <w:style w:type="paragraph" w:customStyle="1" w:styleId="Normal1">
    <w:name w:val="Normal1"/>
    <w:rsid w:val="000D33C0"/>
    <w:pPr>
      <w:spacing w:line="276" w:lineRule="auto"/>
    </w:pPr>
    <w:rPr>
      <w:rFonts w:ascii="Arial" w:eastAsia="Arial" w:hAnsi="Arial" w:cs="Arial"/>
      <w:color w:val="000000"/>
      <w:sz w:val="22"/>
      <w:szCs w:val="22"/>
      <w:lang w:val="en-CA"/>
    </w:rPr>
  </w:style>
  <w:style w:type="character" w:customStyle="1" w:styleId="reference-text">
    <w:name w:val="reference-text"/>
    <w:basedOn w:val="DefaultParagraphFont"/>
    <w:rsid w:val="000D33C0"/>
  </w:style>
  <w:style w:type="character" w:styleId="CommentReference">
    <w:name w:val="annotation reference"/>
    <w:basedOn w:val="DefaultParagraphFont"/>
    <w:uiPriority w:val="99"/>
    <w:semiHidden/>
    <w:unhideWhenUsed/>
    <w:rsid w:val="000D33C0"/>
    <w:rPr>
      <w:sz w:val="18"/>
      <w:szCs w:val="18"/>
    </w:rPr>
  </w:style>
  <w:style w:type="paragraph" w:styleId="CommentText">
    <w:name w:val="annotation text"/>
    <w:basedOn w:val="Normal"/>
    <w:link w:val="CommentTextChar"/>
    <w:uiPriority w:val="99"/>
    <w:semiHidden/>
    <w:unhideWhenUsed/>
    <w:rsid w:val="000D33C0"/>
    <w:pPr>
      <w:spacing w:line="240" w:lineRule="auto"/>
    </w:pPr>
    <w:rPr>
      <w:sz w:val="24"/>
      <w:szCs w:val="24"/>
    </w:rPr>
  </w:style>
  <w:style w:type="character" w:customStyle="1" w:styleId="CommentTextChar">
    <w:name w:val="Comment Text Char"/>
    <w:basedOn w:val="DefaultParagraphFont"/>
    <w:link w:val="CommentText"/>
    <w:uiPriority w:val="99"/>
    <w:semiHidden/>
    <w:rsid w:val="000D33C0"/>
    <w:rPr>
      <w:rFonts w:eastAsiaTheme="minorHAnsi"/>
    </w:rPr>
  </w:style>
  <w:style w:type="character" w:styleId="FollowedHyperlink">
    <w:name w:val="FollowedHyperlink"/>
    <w:basedOn w:val="DefaultParagraphFont"/>
    <w:uiPriority w:val="99"/>
    <w:semiHidden/>
    <w:unhideWhenUsed/>
    <w:rsid w:val="000D33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116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mmsa.com/publications/windspeaker/development-nodinosi-prospective-wind-project-stop" TargetMode="External"/><Relationship Id="rId14" Type="http://schemas.openxmlformats.org/officeDocument/2006/relationships/hyperlink" Target="http://www.innergex.com/wp-content/uploads/saikuz_agreement_17_04_2015_en.pdf" TargetMode="External"/><Relationship Id="rId15" Type="http://schemas.openxmlformats.org/officeDocument/2006/relationships/hyperlink" Target="http://www.themarketbusiness.com/2015-10-15-first-capital-realty-given-consensus-recommendation-of-buy-by-analysts-tsefcr" TargetMode="External"/><Relationship Id="rId16" Type="http://schemas.openxmlformats.org/officeDocument/2006/relationships/hyperlink" Target="http://www.corporateknights.com/reports/2014-future-40/2014-future-40-results-14115583/" TargetMode="External"/><Relationship Id="rId17" Type="http://schemas.openxmlformats.org/officeDocument/2006/relationships/hyperlink" Target="http://business.financialpost.com/investing/trading-desk/guardian-capital-group-ltd-downgraded-to-hold" TargetMode="External"/><Relationship Id="rId18" Type="http://schemas.openxmlformats.org/officeDocument/2006/relationships/hyperlink" Target="http://www.cbc.ca/news/business/bank-of-montreal-buys-guardian-fund-group-1.289826" TargetMode="External"/><Relationship Id="rId19" Type="http://schemas.openxmlformats.org/officeDocument/2006/relationships/hyperlink" Target="http://www.reuters.com/article/2015/10/07/us-canada-canola-financing-idUSKCN0S12ER20151007?type=companyNews" TargetMode="External"/><Relationship Id="rId63" Type="http://schemas.openxmlformats.org/officeDocument/2006/relationships/hyperlink" Target="http://www.quebecor.com/en/content/communications-giant" TargetMode="External"/><Relationship Id="rId64" Type="http://schemas.openxmlformats.org/officeDocument/2006/relationships/hyperlink" Target="http://www.quebecor.com/en/comm/quebecor-media-signs-major-partnership-meltygroup-french-company-global-reach" TargetMode="External"/><Relationship Id="rId65" Type="http://schemas.openxmlformats.org/officeDocument/2006/relationships/hyperlink" Target="http://mediaincanada.com/2015/10/21/quebecor-pacts-with-french-co-to-reach-younger-audiences/" TargetMode="External"/><Relationship Id="rId66" Type="http://schemas.openxmlformats.org/officeDocument/2006/relationships/hyperlink" Target="http://www.quebecor.com/en/comm/qu&#233;becor-groupe-m&#233;dia-launches-goji-talent-collective-serving-online-video-content-creators" TargetMode="External"/><Relationship Id="rId67" Type="http://schemas.openxmlformats.org/officeDocument/2006/relationships/hyperlink" Target="http://www.aggrowth.com/history" TargetMode="External"/><Relationship Id="rId68" Type="http://schemas.openxmlformats.org/officeDocument/2006/relationships/hyperlink" Target="http://www.aggrowth.com/news/345/1-agi-announces-completion-of-westeel-acquisition?return=press-releases&amp;page=0" TargetMode="External"/><Relationship Id="rId69" Type="http://schemas.openxmlformats.org/officeDocument/2006/relationships/hyperlink" Target="http://www.theglobeandmail.com/report-on-business/streetwise/ceo-of-altus-group-gone-amid-debt-worries/article619302/" TargetMode="External"/><Relationship Id="rId50" Type="http://schemas.openxmlformats.org/officeDocument/2006/relationships/hyperlink" Target="http://www.logitech.com/en-ca/press/press-releases/12100" TargetMode="External"/><Relationship Id="rId51" Type="http://schemas.openxmlformats.org/officeDocument/2006/relationships/hyperlink" Target="http://www.marketwatch.com/story/logitech-profit-falls-nearly-50-from-year-earlier-2015-10-22" TargetMode="External"/><Relationship Id="rId52" Type="http://schemas.openxmlformats.org/officeDocument/2006/relationships/hyperlink" Target="http://www.logitech.com/en-ca/press/press-releases/12072" TargetMode="External"/><Relationship Id="rId53" Type="http://schemas.openxmlformats.org/officeDocument/2006/relationships/hyperlink" Target="http://www.androidpolice.com/2015/10/28/logitech-k380-keyboard-review-one-keyboard-to-rule-them-all-at-least-in-theory/" TargetMode="External"/><Relationship Id="rId54" Type="http://schemas.openxmlformats.org/officeDocument/2006/relationships/hyperlink" Target="http://www.theverge.com/2015/9/29/9411181/logitech-gaming-mechanical-keyboard-g410" TargetMode="External"/><Relationship Id="rId55" Type="http://schemas.openxmlformats.org/officeDocument/2006/relationships/hyperlink" Target="https://www.laurentianbank.ca" TargetMode="External"/><Relationship Id="rId56" Type="http://schemas.openxmlformats.org/officeDocument/2006/relationships/hyperlink" Target="https://www.laurentianbank.ca/en/about_lbc/my_bank/social_responsibility.html" TargetMode="External"/><Relationship Id="rId57" Type="http://schemas.openxmlformats.org/officeDocument/2006/relationships/hyperlink" Target="https://www.manulife.ca/" TargetMode="External"/><Relationship Id="rId58" Type="http://schemas.openxmlformats.org/officeDocument/2006/relationships/hyperlink" Target="http://business.financialpost.com/news/fp-street/manulife-financial-corp-profit-falls-43-as-oil-slump-hurts-energy-investments" TargetMode="External"/><Relationship Id="rId59" Type="http://schemas.openxmlformats.org/officeDocument/2006/relationships/hyperlink" Target="http://www.cbc.ca/news/business/manulife-earnings-1.3315913" TargetMode="External"/><Relationship Id="rId40" Type="http://schemas.openxmlformats.org/officeDocument/2006/relationships/hyperlink" Target="http://www.bnn.ca/News/2015/6/18/Top-Picks-from-Stephen-Takacsy-Savaria-Prism-Medical-and-Ag-Growth.aspx" TargetMode="External"/><Relationship Id="rId41" Type="http://schemas.openxmlformats.org/officeDocument/2006/relationships/hyperlink" Target="http://plaza.mediaroom.com/2015-09-29-Plaza-Retail-REIT-to-Invest-13-Million-in-8-Projects" TargetMode="External"/><Relationship Id="rId42" Type="http://schemas.openxmlformats.org/officeDocument/2006/relationships/hyperlink" Target="http://plaza.mediaroom.com/2015-06-04-DewCor-and-Plaza-Retail-REIT-announce-joint-venture-to-develop-large-format-retail-shopping-centre-in-St-Johns-NL" TargetMode="External"/><Relationship Id="rId43" Type="http://schemas.openxmlformats.org/officeDocument/2006/relationships/hyperlink" Target="http://parklawncorp.com" TargetMode="External"/><Relationship Id="rId44" Type="http://schemas.openxmlformats.org/officeDocument/2006/relationships/hyperlink" Target="http://www.marketwired.com/press-release/park-lawn-corporation-announces-mausoleum-expansion-at-park-lawn-cemetery-tsx-venture-plc-2037293.htm" TargetMode="External"/><Relationship Id="rId45" Type="http://schemas.openxmlformats.org/officeDocument/2006/relationships/hyperlink" Target="http://business.financialpost.com/investing/buy-sell/when-everything-goes-pear-shaped-investors-can-always-count-on-death-and-taxes" TargetMode="External"/><Relationship Id="rId46" Type="http://schemas.openxmlformats.org/officeDocument/2006/relationships/hyperlink" Target="http://parklawncorp.com/content/9/investor" TargetMode="External"/><Relationship Id="rId47" Type="http://schemas.openxmlformats.org/officeDocument/2006/relationships/hyperlink" Target="http://www.logitech.com/en-ca/home" TargetMode="External"/><Relationship Id="rId48" Type="http://schemas.openxmlformats.org/officeDocument/2006/relationships/hyperlink" Target="http://www.logitech.com/en-ca/about/logitech-story" TargetMode="External"/><Relationship Id="rId49" Type="http://schemas.openxmlformats.org/officeDocument/2006/relationships/hyperlink" Target="http://www.lifesize.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hyperlink" Target="http://www.swisswater.com/" TargetMode="External"/><Relationship Id="rId31" Type="http://schemas.openxmlformats.org/officeDocument/2006/relationships/hyperlink" Target="http://www.tso3.com/" TargetMode="External"/><Relationship Id="rId32" Type="http://schemas.openxmlformats.org/officeDocument/2006/relationships/hyperlink" Target="https://en.wikipedia.org/wiki/TVA_Group" TargetMode="External"/><Relationship Id="rId33" Type="http://schemas.openxmlformats.org/officeDocument/2006/relationships/hyperlink" Target="http://www.quebecor.com/en/content/history-tvagroup" TargetMode="External"/><Relationship Id="rId34" Type="http://schemas.openxmlformats.org/officeDocument/2006/relationships/hyperlink" Target="http://www.bce.ca/assets/responsibility/corporate-responsibility/2014-cr-report/2014-csr-report.pdf" TargetMode="External"/><Relationship Id="rId35" Type="http://schemas.openxmlformats.org/officeDocument/2006/relationships/hyperlink" Target="https://www.bmo.com/home/about/banking/corporate-info/codeofconduct/keybusinessconduct" TargetMode="External"/><Relationship Id="rId36" Type="http://schemas.openxmlformats.org/officeDocument/2006/relationships/hyperlink" Target="https://www.bmo.com/cr/images/BMO_ESGscorecard2014en.pdf" TargetMode="External"/><Relationship Id="rId37" Type="http://schemas.openxmlformats.org/officeDocument/2006/relationships/hyperlink" Target="http://www.prismmedicalltd.com" TargetMode="External"/><Relationship Id="rId38" Type="http://schemas.openxmlformats.org/officeDocument/2006/relationships/hyperlink" Target="http://www.prismmedicalltd.com/01-09-15-angel-accessibility-and-beka-hospitec-acquisition.html" TargetMode="External"/><Relationship Id="rId39" Type="http://schemas.openxmlformats.org/officeDocument/2006/relationships/hyperlink" Target="http://www.ibtimes.com/prism-medical-p300-c300-ceiling-hoists-recalled-over-manufacturing-flaws-2143635" TargetMode="External"/><Relationship Id="rId70" Type="http://schemas.openxmlformats.org/officeDocument/2006/relationships/hyperlink" Target="http://www.bloomberg.com/news/articles/2014-07-11/altus-says-talking-with-canada-banks-on-real-estate-risk" TargetMode="External"/><Relationship Id="rId71" Type="http://schemas.openxmlformats.org/officeDocument/2006/relationships/hyperlink" Target="http://www.bloomberg.com/quote/ADW/A:CN" TargetMode="External"/><Relationship Id="rId72" Type="http://schemas.openxmlformats.org/officeDocument/2006/relationships/header" Target="header1.xml"/><Relationship Id="rId20" Type="http://schemas.openxmlformats.org/officeDocument/2006/relationships/hyperlink" Target="http://www.theglobeandmail.com/globe-investor/markets/stocks/summary/?q=INP-X" TargetMode="External"/><Relationship Id="rId21" Type="http://schemas.openxmlformats.org/officeDocument/2006/relationships/hyperlink" Target="http://business.financialpost.com/news/fp-street/sp-gives-gfl-environmental-a-one-notch-downgrade" TargetMode="External"/><Relationship Id="rId22" Type="http://schemas.openxmlformats.org/officeDocument/2006/relationships/hyperlink" Target="http://www.theglobeandmail.com/report-on-business/rob-magazine/business-is-picking-up-at-garbage-upstart-green-for-life/article22759312/" TargetMode="External"/><Relationship Id="rId23" Type="http://schemas.openxmlformats.org/officeDocument/2006/relationships/hyperlink" Target="http://business.financialpost.com/news/fp-street/sp-gives-gfl-environmental-a-one-notch-downgrade" TargetMode="External"/><Relationship Id="rId24" Type="http://schemas.openxmlformats.org/officeDocument/2006/relationships/hyperlink" Target="http://www.theglobeandmail.com/report-on-business/rob-magazine/business-is-picking-up-at-garbage-upstart-green-for-life/article22759312/" TargetMode="External"/><Relationship Id="rId25" Type="http://schemas.openxmlformats.org/officeDocument/2006/relationships/hyperlink" Target="http://www.quebecor.com/en/comm/videotron-spend-40-million-build-montr&#233;al-data-centre" TargetMode="External"/><Relationship Id="rId26" Type="http://schemas.openxmlformats.org/officeDocument/2006/relationships/hyperlink" Target="http://www.crtc.gc.ca/ownership/eng/cht032c.pdf" TargetMode="External"/><Relationship Id="rId27" Type="http://schemas.openxmlformats.org/officeDocument/2006/relationships/hyperlink" Target="http://www.siriusxm.ca/what-is-siriusxm/" TargetMode="External"/><Relationship Id="rId28" Type="http://schemas.openxmlformats.org/officeDocument/2006/relationships/hyperlink" Target="https://en.wikipedia.org/wiki/Chapter_11" TargetMode="External"/><Relationship Id="rId29" Type="http://schemas.openxmlformats.org/officeDocument/2006/relationships/hyperlink" Target="https://en.wikipedia.org/wiki/Liberty_Media" TargetMode="External"/><Relationship Id="rId73" Type="http://schemas.openxmlformats.org/officeDocument/2006/relationships/footer" Target="footer1.xml"/><Relationship Id="rId74" Type="http://schemas.openxmlformats.org/officeDocument/2006/relationships/footer" Target="footer2.xm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hyperlink" Target="http://www.bloomberg.com/news/articles/2015-11-12/manulife-profit-slides-43-as-oil-slump-hurts-energy-investments" TargetMode="External"/><Relationship Id="rId61" Type="http://schemas.openxmlformats.org/officeDocument/2006/relationships/hyperlink" Target="http://www.theglobeandmail.com/report-on-business/manulife-launched-drugwatch-program-to-scrutinize-coverage-of-pricey-drugs/article27265898/" TargetMode="External"/><Relationship Id="rId62" Type="http://schemas.openxmlformats.org/officeDocument/2006/relationships/hyperlink" Target="http://www.quebecor.com" TargetMode="External"/><Relationship Id="rId10" Type="http://schemas.openxmlformats.org/officeDocument/2006/relationships/chart" Target="charts/chart1.xml"/><Relationship Id="rId11" Type="http://schemas.openxmlformats.org/officeDocument/2006/relationships/hyperlink" Target="http://www.fasken.com/en/cloudworks-energy-acquired-by-innergex-renewable-energy-in-187-million-transaction/" TargetMode="External"/><Relationship Id="rId12" Type="http://schemas.openxmlformats.org/officeDocument/2006/relationships/hyperlink" Target="http://www.cbc.ca/news/canada/montreal/innergex-and-hydro-qu%C3%A9bec-pen-365m-deal-for-gasp%C3%A9-wind-farm-1.258415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erccom@ssmu.mcgill.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en:Desktop:FERC:Governing%20Documents:Portfolio%20&amp;%20Research%20Li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Preliminary Breakdown - Requested Action on Investments</a:t>
            </a:r>
            <a:endParaRPr lang="en-US">
              <a:effectLst/>
            </a:endParaRPr>
          </a:p>
        </c:rich>
      </c:tx>
      <c:overlay val="0"/>
    </c:title>
    <c:autoTitleDeleted val="0"/>
    <c:plotArea>
      <c:layout/>
      <c:pieChart>
        <c:varyColors val="1"/>
        <c:ser>
          <c:idx val="0"/>
          <c:order val="0"/>
          <c:spPr>
            <a:gradFill flip="none" rotWithShape="1">
              <a:gsLst>
                <a:gs pos="0">
                  <a:srgbClr val="008000"/>
                </a:gs>
                <a:gs pos="100000">
                  <a:srgbClr val="FFFFFF"/>
                </a:gs>
              </a:gsLst>
              <a:path path="circle">
                <a:fillToRect l="100000" t="100000"/>
              </a:path>
              <a:tileRect r="-100000" b="-100000"/>
            </a:gradFill>
            <a:ln>
              <a:solidFill>
                <a:schemeClr val="tx1"/>
              </a:solidFill>
            </a:ln>
          </c:spPr>
          <c:dPt>
            <c:idx val="1"/>
            <c:bubble3D val="0"/>
            <c:spPr>
              <a:gradFill flip="none" rotWithShape="1">
                <a:gsLst>
                  <a:gs pos="0">
                    <a:srgbClr val="FF0000"/>
                  </a:gs>
                  <a:gs pos="100000">
                    <a:srgbClr val="FFFFFF"/>
                  </a:gs>
                </a:gsLst>
                <a:path path="circle">
                  <a:fillToRect l="100000" t="100000"/>
                </a:path>
                <a:tileRect r="-100000" b="-100000"/>
              </a:gradFill>
              <a:ln>
                <a:solidFill>
                  <a:schemeClr val="tx1"/>
                </a:solidFill>
              </a:ln>
            </c:spPr>
          </c:dPt>
          <c:dPt>
            <c:idx val="2"/>
            <c:bubble3D val="0"/>
            <c:spPr>
              <a:gradFill flip="none" rotWithShape="1">
                <a:gsLst>
                  <a:gs pos="0">
                    <a:srgbClr val="FF6600"/>
                  </a:gs>
                  <a:gs pos="100000">
                    <a:srgbClr val="FFFFFF"/>
                  </a:gs>
                </a:gsLst>
                <a:path path="circle">
                  <a:fillToRect l="100000" t="100000"/>
                </a:path>
                <a:tileRect r="-100000" b="-100000"/>
              </a:gradFill>
              <a:ln>
                <a:solidFill>
                  <a:schemeClr val="tx1"/>
                </a:solidFill>
              </a:ln>
            </c:spPr>
          </c:dPt>
          <c:dLbls>
            <c:dLbl>
              <c:idx val="3"/>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'Statistics for Report'!$B$1:$E$1</c:f>
              <c:strCache>
                <c:ptCount val="4"/>
                <c:pt idx="0">
                  <c:v>Soically Reponsible Investments</c:v>
                </c:pt>
                <c:pt idx="1">
                  <c:v>Divestment Recommended</c:v>
                </c:pt>
                <c:pt idx="2">
                  <c:v>More Research Needed</c:v>
                </c:pt>
                <c:pt idx="3">
                  <c:v>No Information Found</c:v>
                </c:pt>
              </c:strCache>
            </c:strRef>
          </c:cat>
          <c:val>
            <c:numRef>
              <c:f>'Statistics for Report'!$B$2:$E$2</c:f>
              <c:numCache>
                <c:formatCode>General</c:formatCode>
                <c:ptCount val="4"/>
                <c:pt idx="0">
                  <c:v>46.0</c:v>
                </c:pt>
                <c:pt idx="1">
                  <c:v>1.0</c:v>
                </c:pt>
                <c:pt idx="2">
                  <c:v>2.0</c:v>
                </c:pt>
                <c:pt idx="3">
                  <c:v>0.0</c:v>
                </c:pt>
              </c:numCache>
            </c:numRef>
          </c:val>
        </c:ser>
        <c:dLbls>
          <c:showLegendKey val="0"/>
          <c:showVal val="0"/>
          <c:showCatName val="0"/>
          <c:showSerName val="0"/>
          <c:showPercent val="1"/>
          <c:showBubbleSize val="0"/>
          <c:showLeaderLines val="1"/>
        </c:dLbls>
        <c:firstSliceAng val="0"/>
      </c:pieChart>
    </c:plotArea>
    <c:legend>
      <c:legendPos val="r"/>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EA105-39B1-3449-B9C5-0405DE5A9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8082</Words>
  <Characters>46073</Characters>
  <Application>Microsoft Macintosh Word</Application>
  <DocSecurity>0</DocSecurity>
  <Lines>383</Lines>
  <Paragraphs>108</Paragraphs>
  <ScaleCrop>false</ScaleCrop>
  <Company/>
  <LinksUpToDate>false</LinksUpToDate>
  <CharactersWithSpaces>54047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Ger</dc:creator>
  <cp:keywords/>
  <dc:description/>
  <cp:lastModifiedBy>Zacheriah Houston</cp:lastModifiedBy>
  <cp:revision>2</cp:revision>
  <cp:lastPrinted>2015-12-03T07:35:00Z</cp:lastPrinted>
  <dcterms:created xsi:type="dcterms:W3CDTF">2016-04-07T01:43:00Z</dcterms:created>
  <dcterms:modified xsi:type="dcterms:W3CDTF">2016-04-07T01:43:00Z</dcterms:modified>
</cp:coreProperties>
</file>