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Style w:val="Heading1"/>
        <w:spacing w:after="320" w:before="320" w:line="273.6" w:lineRule="auto"/>
        <w:jc w:val="center"/>
        <w:rPr/>
      </w:pPr>
      <w:bookmarkStart w:colFirst="0" w:colLast="0" w:name="_tbilhpwkdr9k" w:id="0"/>
      <w:bookmarkEnd w:id="0"/>
      <w:r w:rsidDel="00000000" w:rsidR="00000000" w:rsidRPr="00000000">
        <w:rPr>
          <w:rtl w:val="0"/>
        </w:rPr>
        <w:t xml:space="preserve">LEGISLATIVE COUNCIL RECORD OF VOTES</w:t>
      </w:r>
    </w:p>
    <w:p w:rsidR="00000000" w:rsidDel="00000000" w:rsidP="00000000" w:rsidRDefault="00000000" w:rsidRPr="00000000" w14:paraId="00000005">
      <w:pPr>
        <w:pStyle w:val="Subtitle"/>
        <w:spacing w:after="200" w:line="273.6" w:lineRule="auto"/>
        <w:jc w:val="center"/>
        <w:rPr>
          <w:color w:val="000000"/>
          <w:sz w:val="32"/>
          <w:szCs w:val="32"/>
        </w:rPr>
      </w:pPr>
      <w:bookmarkStart w:colFirst="0" w:colLast="0" w:name="_d89tud87c4gg" w:id="1"/>
      <w:bookmarkEnd w:id="1"/>
      <w:r w:rsidDel="00000000" w:rsidR="00000000" w:rsidRPr="00000000">
        <w:rPr>
          <w:color w:val="000000"/>
          <w:sz w:val="32"/>
          <w:szCs w:val="32"/>
          <w:rtl w:val="0"/>
        </w:rPr>
        <w:t xml:space="preserve">Emergency Meeting of 2025-11-27</w:t>
      </w:r>
    </w:p>
    <w:p w:rsidR="00000000" w:rsidDel="00000000" w:rsidP="00000000" w:rsidRDefault="00000000" w:rsidRPr="00000000" w14:paraId="00000006">
      <w:pPr>
        <w:pStyle w:val="Heading3"/>
        <w:rPr/>
      </w:pPr>
      <w:bookmarkStart w:colFirst="0" w:colLast="0" w:name="_97vdd68l7uq8" w:id="2"/>
      <w:bookmarkEnd w:id="2"/>
      <w:r w:rsidDel="00000000" w:rsidR="00000000" w:rsidRPr="00000000">
        <w:rPr>
          <w:rtl w:val="0"/>
        </w:rPr>
        <w:t xml:space="preserve">Schedule of Motions</w:t>
      </w:r>
    </w:p>
    <w:tbl>
      <w:tblPr>
        <w:tblStyle w:val="Table1"/>
        <w:tblW w:w="1066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8310"/>
        <w:gridCol w:w="1515"/>
        <w:tblGridChange w:id="0">
          <w:tblGrid>
            <w:gridCol w:w="840"/>
            <w:gridCol w:w="8310"/>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Motion Name and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Yes-No-Abstain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9.a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76" w:lineRule="auto"/>
              <w:ind w:left="0" w:firstLine="0"/>
              <w:rPr>
                <w:b w:val="1"/>
                <w:bCs w:val="1"/>
              </w:rPr>
            </w:pPr>
            <w:r w:rsidDel="00000000" w:rsidR="00000000" w:rsidRPr="00000000">
              <w:rPr>
                <w:rtl w:val="0"/>
              </w:rPr>
              <w:t xml:space="preserve">Motion to approve that each the following cut varsity teams each be granted temporary interim club status: (President Taylor) </w:t>
            </w:r>
            <w:r w:rsidDel="00000000" w:rsidR="00000000" w:rsidRPr="00000000">
              <w:rPr>
                <w:b w:val="1"/>
                <w:bCs w:val="1"/>
                <w:rtl w:val="0"/>
              </w:rPr>
              <w:t xml:space="preserve">- APPROVED</w:t>
            </w:r>
          </w:p>
          <w:p w:rsidR="00000000" w:rsidDel="00000000" w:rsidP="00000000" w:rsidRDefault="00000000" w:rsidRPr="00000000" w14:paraId="0000000C">
            <w:pPr>
              <w:numPr>
                <w:ilvl w:val="1"/>
                <w:numId w:val="1"/>
              </w:numPr>
              <w:spacing w:line="276" w:lineRule="auto"/>
              <w:ind w:left="1440" w:hanging="360"/>
              <w:rPr>
                <w:rFonts w:ascii="Source Sans Pro" w:cs="Source Sans Pro" w:eastAsia="Source Sans Pro" w:hAnsi="Source Sans Pro"/>
                <w:color w:val="000000"/>
                <w:sz w:val="22"/>
                <w:szCs w:val="22"/>
              </w:rPr>
            </w:pPr>
            <w:r w:rsidDel="00000000" w:rsidR="00000000" w:rsidRPr="00000000">
              <w:rPr>
                <w:rtl w:val="0"/>
              </w:rPr>
              <w:t xml:space="preserve">Badminton (men &amp; women), Baseball (men), Fencing (men &amp; women), Figure Skating (men &amp; women), Lacrosse (women), Nordic Ski (men &amp; women), Sailing (men &amp; women), Squash (men &amp; women), and Volleyball (men)</w:t>
            </w:r>
          </w:p>
          <w:p w:rsidR="00000000" w:rsidDel="00000000" w:rsidP="00000000" w:rsidRDefault="00000000" w:rsidRPr="00000000" w14:paraId="0000000D">
            <w:pPr>
              <w:numPr>
                <w:ilvl w:val="1"/>
                <w:numId w:val="1"/>
              </w:numPr>
              <w:spacing w:line="276" w:lineRule="auto"/>
              <w:ind w:left="1440" w:hanging="360"/>
              <w:rPr>
                <w:rFonts w:ascii="Source Sans Pro" w:cs="Source Sans Pro" w:eastAsia="Source Sans Pro" w:hAnsi="Source Sans Pro"/>
                <w:color w:val="000000"/>
                <w:sz w:val="22"/>
                <w:szCs w:val="22"/>
              </w:rPr>
            </w:pPr>
            <w:r w:rsidDel="00000000" w:rsidR="00000000" w:rsidRPr="00000000">
              <w:rPr>
                <w:rtl w:val="0"/>
              </w:rPr>
              <w:t xml:space="preserve">Temporary Club status for any given above-mentioned team will last until such a time that that team is either:</w:t>
            </w:r>
          </w:p>
          <w:p w:rsidR="00000000" w:rsidDel="00000000" w:rsidP="00000000" w:rsidRDefault="00000000" w:rsidRPr="00000000" w14:paraId="0000000E">
            <w:pPr>
              <w:numPr>
                <w:ilvl w:val="2"/>
                <w:numId w:val="1"/>
              </w:numPr>
              <w:spacing w:line="276" w:lineRule="auto"/>
              <w:ind w:left="2160" w:hanging="360"/>
              <w:rPr>
                <w:rFonts w:ascii="Source Sans Pro" w:cs="Source Sans Pro" w:eastAsia="Source Sans Pro" w:hAnsi="Source Sans Pro"/>
                <w:color w:val="000000"/>
                <w:sz w:val="22"/>
                <w:szCs w:val="22"/>
              </w:rPr>
            </w:pPr>
            <w:r w:rsidDel="00000000" w:rsidR="00000000" w:rsidRPr="00000000">
              <w:rPr>
                <w:rtl w:val="0"/>
              </w:rPr>
              <w:t xml:space="preserve">Reinstated by McGill Athletics and Recreation, or;</w:t>
            </w:r>
          </w:p>
          <w:p w:rsidR="00000000" w:rsidDel="00000000" w:rsidP="00000000" w:rsidRDefault="00000000" w:rsidRPr="00000000" w14:paraId="0000000F">
            <w:pPr>
              <w:numPr>
                <w:ilvl w:val="2"/>
                <w:numId w:val="1"/>
              </w:numPr>
              <w:spacing w:line="276" w:lineRule="auto"/>
              <w:ind w:left="2160" w:hanging="360"/>
              <w:rPr>
                <w:rFonts w:ascii="Source Sans Pro" w:cs="Source Sans Pro" w:eastAsia="Source Sans Pro" w:hAnsi="Source Sans Pro"/>
                <w:color w:val="000000"/>
                <w:sz w:val="22"/>
                <w:szCs w:val="22"/>
              </w:rPr>
            </w:pPr>
            <w:r w:rsidDel="00000000" w:rsidR="00000000" w:rsidRPr="00000000">
              <w:rPr>
                <w:rtl w:val="0"/>
              </w:rPr>
              <w:t xml:space="preserve">There is the formation of an Athletics category for groups within the SSMU, in which case the team will be granted status under the new category</w:t>
            </w:r>
          </w:p>
          <w:p w:rsidR="00000000" w:rsidDel="00000000" w:rsidP="00000000" w:rsidRDefault="00000000" w:rsidRPr="00000000" w14:paraId="00000010">
            <w:pPr>
              <w:pStyle w:val="Subtitle"/>
              <w:widowControl w:val="0"/>
              <w:spacing w:after="0" w:line="240" w:lineRule="auto"/>
              <w:rPr>
                <w:rFonts w:ascii="Source Sans Pro" w:cs="Source Sans Pro" w:eastAsia="Source Sans Pro" w:hAnsi="Source Sans Pro"/>
                <w:color w:val="000000"/>
                <w:sz w:val="22"/>
                <w:szCs w:val="22"/>
              </w:rPr>
            </w:pPr>
            <w:bookmarkStart w:colFirst="0" w:colLast="0" w:name="_c4lc6k22ozh7" w:id="3"/>
            <w:bookmarkEnd w:id="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sz w:val="20"/>
                <w:szCs w:val="20"/>
              </w:rPr>
            </w:pPr>
            <w:r w:rsidDel="00000000" w:rsidR="00000000" w:rsidRPr="00000000">
              <w:rPr>
                <w:b w:val="1"/>
                <w:bCs w:val="1"/>
                <w:sz w:val="20"/>
                <w:szCs w:val="20"/>
                <w:rtl w:val="0"/>
              </w:rPr>
              <w:t xml:space="preserve">UNANIMOUSLY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Style w:val="Subtitle"/>
              <w:widowControl w:val="0"/>
              <w:spacing w:after="0" w:line="240" w:lineRule="auto"/>
              <w:rPr>
                <w:rFonts w:ascii="Source Sans Pro" w:cs="Source Sans Pro" w:eastAsia="Source Sans Pro" w:hAnsi="Source Sans Pro"/>
                <w:color w:val="000000"/>
                <w:sz w:val="22"/>
                <w:szCs w:val="22"/>
              </w:rPr>
            </w:pPr>
            <w:bookmarkStart w:colFirst="0" w:colLast="0" w:name="_y7wwrman0r1" w:id="4"/>
            <w:bookmarkEnd w:id="4"/>
            <w:r w:rsidDel="00000000" w:rsidR="00000000" w:rsidRPr="00000000">
              <w:rPr>
                <w:rFonts w:ascii="Source Sans Pro" w:cs="Source Sans Pro" w:eastAsia="Source Sans Pro" w:hAnsi="Source Sans Pro"/>
                <w:color w:val="000000"/>
                <w:sz w:val="22"/>
                <w:szCs w:val="22"/>
                <w:rtl w:val="0"/>
              </w:rPr>
              <w:t xml:space="preserve">9.b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ind w:left="0" w:firstLine="0"/>
              <w:rPr>
                <w:b w:val="1"/>
                <w:bCs w:val="1"/>
              </w:rPr>
            </w:pPr>
            <w:r w:rsidDel="00000000" w:rsidR="00000000" w:rsidRPr="00000000">
              <w:rPr>
                <w:rtl w:val="0"/>
              </w:rPr>
              <w:t xml:space="preserve">Motion to assign the Student Groups committee with the responsibility to meet with the objective of planning the formation of an Athletics category for groups within the SSMU with a report of their plan and/or findings to be presented to Council by the scheduled Council meeting on </w:t>
            </w:r>
            <w:r w:rsidDel="00000000" w:rsidR="00000000" w:rsidRPr="00000000">
              <w:rPr>
                <w:sz w:val="21"/>
                <w:szCs w:val="21"/>
                <w:rtl w:val="0"/>
              </w:rPr>
              <w:t xml:space="preserve">January 29, 2026 at the latest</w:t>
            </w:r>
            <w:r w:rsidDel="00000000" w:rsidR="00000000" w:rsidRPr="00000000">
              <w:rPr>
                <w:rtl w:val="0"/>
              </w:rPr>
              <w:t xml:space="preserve">. (VP Aloudat) - </w:t>
            </w:r>
            <w:r w:rsidDel="00000000" w:rsidR="00000000" w:rsidRPr="00000000">
              <w:rPr>
                <w:b w:val="1"/>
                <w:bCs w:val="1"/>
                <w:rtl w:val="0"/>
              </w:rPr>
              <w:t xml:space="preserve">APPROVED</w:t>
            </w:r>
          </w:p>
          <w:p w:rsidR="00000000" w:rsidDel="00000000" w:rsidP="00000000" w:rsidRDefault="00000000" w:rsidRPr="00000000" w14:paraId="00000014">
            <w:pPr>
              <w:pStyle w:val="Subtitle"/>
              <w:spacing w:after="0" w:line="240" w:lineRule="auto"/>
              <w:rPr>
                <w:rFonts w:ascii="Source Sans Pro" w:cs="Source Sans Pro" w:eastAsia="Source Sans Pro" w:hAnsi="Source Sans Pro"/>
                <w:b w:val="1"/>
                <w:bCs w:val="1"/>
                <w:color w:val="000000"/>
                <w:sz w:val="22"/>
                <w:szCs w:val="22"/>
              </w:rPr>
            </w:pPr>
            <w:bookmarkStart w:colFirst="0" w:colLast="0" w:name="_o6la5c4rxydo"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sz w:val="20"/>
                <w:szCs w:val="20"/>
              </w:rPr>
            </w:pPr>
            <w:r w:rsidDel="00000000" w:rsidR="00000000" w:rsidRPr="00000000">
              <w:rPr>
                <w:b w:val="1"/>
                <w:bCs w:val="1"/>
                <w:sz w:val="20"/>
                <w:szCs w:val="20"/>
                <w:rtl w:val="0"/>
              </w:rPr>
              <w:t xml:space="preserve">UNANIMOUSLY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Subtitle"/>
              <w:widowControl w:val="0"/>
              <w:spacing w:after="0" w:line="240" w:lineRule="auto"/>
              <w:rPr>
                <w:rFonts w:ascii="Source Sans Pro" w:cs="Source Sans Pro" w:eastAsia="Source Sans Pro" w:hAnsi="Source Sans Pro"/>
                <w:color w:val="000000"/>
                <w:sz w:val="22"/>
                <w:szCs w:val="22"/>
              </w:rPr>
            </w:pPr>
            <w:bookmarkStart w:colFirst="0" w:colLast="0" w:name="_dlzrs3chw7z7" w:id="6"/>
            <w:bookmarkEnd w:id="6"/>
            <w:r w:rsidDel="00000000" w:rsidR="00000000" w:rsidRPr="00000000">
              <w:rPr>
                <w:rFonts w:ascii="Source Sans Pro" w:cs="Source Sans Pro" w:eastAsia="Source Sans Pro" w:hAnsi="Source Sans Pro"/>
                <w:color w:val="000000"/>
                <w:sz w:val="22"/>
                <w:szCs w:val="22"/>
                <w:rtl w:val="0"/>
              </w:rPr>
              <w:t xml:space="preserve">9.c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ind w:left="0" w:firstLine="0"/>
              <w:rPr>
                <w:b w:val="1"/>
                <w:bCs w:val="1"/>
              </w:rPr>
            </w:pPr>
            <w:r w:rsidDel="00000000" w:rsidR="00000000" w:rsidRPr="00000000">
              <w:rPr>
                <w:rtl w:val="0"/>
              </w:rPr>
              <w:t xml:space="preserve">Motion for a special referendum, with the campaign and voting period to last from 20:00, November 28th to 20:00, December 4th, 2025. (President Taylor) - </w:t>
            </w:r>
            <w:r w:rsidDel="00000000" w:rsidR="00000000" w:rsidRPr="00000000">
              <w:rPr>
                <w:b w:val="1"/>
                <w:bCs w:val="1"/>
                <w:rtl w:val="0"/>
              </w:rPr>
              <w:t xml:space="preserve">APPROVED</w:t>
            </w:r>
          </w:p>
          <w:p w:rsidR="00000000" w:rsidDel="00000000" w:rsidP="00000000" w:rsidRDefault="00000000" w:rsidRPr="00000000" w14:paraId="00000018">
            <w:pPr>
              <w:pStyle w:val="Subtitle"/>
              <w:widowControl w:val="0"/>
              <w:spacing w:after="0" w:line="240" w:lineRule="auto"/>
              <w:rPr>
                <w:rFonts w:ascii="Source Sans Pro" w:cs="Source Sans Pro" w:eastAsia="Source Sans Pro" w:hAnsi="Source Sans Pro"/>
                <w:b w:val="1"/>
                <w:bCs w:val="1"/>
                <w:color w:val="000000"/>
                <w:sz w:val="22"/>
                <w:szCs w:val="22"/>
              </w:rPr>
            </w:pPr>
            <w:bookmarkStart w:colFirst="0" w:colLast="0" w:name="_tsxkwk1egpnu"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sz w:val="20"/>
                <w:szCs w:val="20"/>
              </w:rPr>
            </w:pPr>
            <w:r w:rsidDel="00000000" w:rsidR="00000000" w:rsidRPr="00000000">
              <w:rPr>
                <w:b w:val="1"/>
                <w:bCs w:val="1"/>
                <w:sz w:val="20"/>
                <w:szCs w:val="20"/>
                <w:rtl w:val="0"/>
              </w:rPr>
              <w:t xml:space="preserve">UNANIMOUSLY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9.d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ind w:left="0" w:firstLine="0"/>
              <w:rPr/>
            </w:pPr>
            <w:r w:rsidDel="00000000" w:rsidR="00000000" w:rsidRPr="00000000">
              <w:rPr>
                <w:rtl w:val="0"/>
              </w:rPr>
              <w:t xml:space="preserve">Motion to approve the Plebiscite question of 'Do you agree that the ____ (Varsity team or Competitive Club) should be reinstated' to be created for each team that was cut, with answers consisting of 'yes,' 'no,' or 'abstain.' Furthermore, the ballot contains further information linking to the announcement made by A&amp;R regarding the cutting of the teams. (President Taylor)  - </w:t>
            </w:r>
            <w:r w:rsidDel="00000000" w:rsidR="00000000" w:rsidRPr="00000000">
              <w:rPr>
                <w:b w:val="1"/>
                <w:bCs w:val="1"/>
                <w:rtl w:val="0"/>
              </w:rPr>
              <w:t xml:space="preserve">APPROVED</w:t>
            </w:r>
            <w:r w:rsidDel="00000000" w:rsidR="00000000" w:rsidRPr="00000000">
              <w:rPr>
                <w:rtl w:val="0"/>
              </w:rPr>
            </w:r>
          </w:p>
          <w:p w:rsidR="00000000" w:rsidDel="00000000" w:rsidP="00000000" w:rsidRDefault="00000000" w:rsidRPr="00000000" w14:paraId="0000001C">
            <w:pPr>
              <w:widowControl w:val="0"/>
              <w:spacing w:line="240" w:lineRule="auto"/>
              <w:rPr>
                <w:rFonts w:ascii="Source Sans Pro" w:cs="Source Sans Pro" w:eastAsia="Source Sans Pro" w:hAnsi="Source Sans Pr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sz w:val="20"/>
                <w:szCs w:val="20"/>
              </w:rPr>
            </w:pPr>
            <w:r w:rsidDel="00000000" w:rsidR="00000000" w:rsidRPr="00000000">
              <w:rPr>
                <w:b w:val="1"/>
                <w:bCs w:val="1"/>
                <w:sz w:val="20"/>
                <w:szCs w:val="20"/>
                <w:rtl w:val="0"/>
              </w:rPr>
              <w:t xml:space="preserve">25-3-0</w:t>
            </w:r>
          </w:p>
        </w:tc>
      </w:tr>
    </w:tbl>
    <w:p w:rsidR="00000000" w:rsidDel="00000000" w:rsidP="00000000" w:rsidRDefault="00000000" w:rsidRPr="00000000" w14:paraId="0000001E">
      <w:pPr>
        <w:pStyle w:val="Heading3"/>
        <w:rPr/>
      </w:pPr>
      <w:bookmarkStart w:colFirst="0" w:colLast="0" w:name="_ti2t6calfkls" w:id="8"/>
      <w:bookmarkEnd w:id="8"/>
      <w:r w:rsidDel="00000000" w:rsidR="00000000" w:rsidRPr="00000000">
        <w:rPr>
          <w:rtl w:val="0"/>
        </w:rPr>
        <w:t xml:space="preserve">Legend</w:t>
      </w:r>
    </w:p>
    <w:tbl>
      <w:tblPr>
        <w:tblStyle w:val="Table2"/>
        <w:tblW w:w="10665.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9705"/>
        <w:tblGridChange w:id="0">
          <w:tblGrid>
            <w:gridCol w:w="960"/>
            <w:gridCol w:w="9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Yes/In favour |  Oui/En faveur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No/Opposed | Non/Opposé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Abstain | Abstention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No vote recorded (absent, late, out of the room, etc.) | Aucun vote enregistré (absent, en retard, hors de la salle, etc.)</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3"/>
        <w:spacing w:line="276" w:lineRule="auto"/>
        <w:rPr/>
      </w:pPr>
      <w:bookmarkStart w:colFirst="0" w:colLast="0" w:name="_lm7aubffs0nr" w:id="9"/>
      <w:bookmarkEnd w:id="9"/>
      <w:r w:rsidDel="00000000" w:rsidR="00000000" w:rsidRPr="00000000">
        <w:rPr>
          <w:rtl w:val="0"/>
        </w:rPr>
        <w:t xml:space="preserve">Record of Votes</w:t>
      </w:r>
    </w:p>
    <w:tbl>
      <w:tblPr>
        <w:tblStyle w:val="Table3"/>
        <w:tblW w:w="1084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2325"/>
        <w:gridCol w:w="525"/>
        <w:gridCol w:w="540"/>
        <w:gridCol w:w="480"/>
        <w:gridCol w:w="525"/>
        <w:gridCol w:w="525"/>
        <w:gridCol w:w="525"/>
        <w:gridCol w:w="525"/>
        <w:gridCol w:w="525"/>
        <w:gridCol w:w="525"/>
        <w:gridCol w:w="525"/>
        <w:gridCol w:w="525"/>
        <w:gridCol w:w="525"/>
        <w:gridCol w:w="525"/>
        <w:tblGridChange w:id="0">
          <w:tblGrid>
            <w:gridCol w:w="1725"/>
            <w:gridCol w:w="2325"/>
            <w:gridCol w:w="525"/>
            <w:gridCol w:w="540"/>
            <w:gridCol w:w="480"/>
            <w:gridCol w:w="525"/>
            <w:gridCol w:w="525"/>
            <w:gridCol w:w="525"/>
            <w:gridCol w:w="525"/>
            <w:gridCol w:w="525"/>
            <w:gridCol w:w="525"/>
            <w:gridCol w:w="525"/>
            <w:gridCol w:w="525"/>
            <w:gridCol w:w="525"/>
            <w:gridCol w:w="5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Constituency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Arial" w:cs="Arial" w:eastAsia="Arial" w:hAnsi="Arial"/>
                <w:sz w:val="20"/>
                <w:szCs w:val="20"/>
              </w:rPr>
            </w:pPr>
            <w:r w:rsidDel="00000000" w:rsidR="00000000" w:rsidRPr="00000000">
              <w:rPr>
                <w:b w:val="1"/>
                <w:bCs w:val="1"/>
                <w:sz w:val="20"/>
                <w:szCs w:val="20"/>
                <w:rtl w:val="0"/>
              </w:rPr>
              <w:t xml:space="preserve">AUS Rep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widowControl w:val="0"/>
              <w:rPr>
                <w:rFonts w:ascii="Arial" w:cs="Arial" w:eastAsia="Arial" w:hAnsi="Arial"/>
                <w:sz w:val="20"/>
                <w:szCs w:val="20"/>
              </w:rPr>
            </w:pPr>
            <w:r w:rsidDel="00000000" w:rsidR="00000000" w:rsidRPr="00000000">
              <w:rPr>
                <w:sz w:val="20"/>
                <w:szCs w:val="20"/>
                <w:rtl w:val="0"/>
              </w:rPr>
              <w:t xml:space="preserve">Justice Bongiovanni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rFonts w:ascii="Arial" w:cs="Arial" w:eastAsia="Arial" w:hAnsi="Arial"/>
                <w:sz w:val="20"/>
                <w:szCs w:val="20"/>
              </w:rPr>
            </w:pPr>
            <w:r w:rsidDel="00000000" w:rsidR="00000000" w:rsidRPr="00000000">
              <w:rPr>
                <w:b w:val="1"/>
                <w:bCs w:val="1"/>
                <w:sz w:val="20"/>
                <w:szCs w:val="20"/>
                <w:rtl w:val="0"/>
              </w:rPr>
              <w:t xml:space="preserve">AUS Rep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8">
            <w:pPr>
              <w:widowControl w:val="0"/>
              <w:rPr>
                <w:rFonts w:ascii="Arial" w:cs="Arial" w:eastAsia="Arial" w:hAnsi="Arial"/>
                <w:sz w:val="20"/>
                <w:szCs w:val="20"/>
              </w:rPr>
            </w:pPr>
            <w:r w:rsidDel="00000000" w:rsidR="00000000" w:rsidRPr="00000000">
              <w:rPr>
                <w:sz w:val="20"/>
                <w:szCs w:val="20"/>
                <w:rtl w:val="0"/>
              </w:rPr>
              <w:t xml:space="preserve">Delaney Cahill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rFonts w:ascii="Arial" w:cs="Arial" w:eastAsia="Arial" w:hAnsi="Arial"/>
                <w:sz w:val="20"/>
                <w:szCs w:val="20"/>
              </w:rPr>
            </w:pPr>
            <w:r w:rsidDel="00000000" w:rsidR="00000000" w:rsidRPr="00000000">
              <w:rPr>
                <w:b w:val="1"/>
                <w:bCs w:val="1"/>
                <w:sz w:val="20"/>
                <w:szCs w:val="20"/>
                <w:rtl w:val="0"/>
              </w:rPr>
              <w:t xml:space="preserve">AUS Rep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7">
            <w:pPr>
              <w:widowControl w:val="0"/>
              <w:rPr>
                <w:rFonts w:ascii="Arial" w:cs="Arial" w:eastAsia="Arial" w:hAnsi="Arial"/>
                <w:sz w:val="20"/>
                <w:szCs w:val="20"/>
              </w:rPr>
            </w:pPr>
            <w:r w:rsidDel="00000000" w:rsidR="00000000" w:rsidRPr="00000000">
              <w:rPr>
                <w:sz w:val="20"/>
                <w:szCs w:val="20"/>
                <w:rtl w:val="0"/>
              </w:rPr>
              <w:t xml:space="preserve">Sienna Gigliotti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rFonts w:ascii="Arial" w:cs="Arial" w:eastAsia="Arial" w:hAnsi="Arial"/>
                <w:sz w:val="20"/>
                <w:szCs w:val="20"/>
              </w:rPr>
            </w:pPr>
            <w:r w:rsidDel="00000000" w:rsidR="00000000" w:rsidRPr="00000000">
              <w:rPr>
                <w:b w:val="1"/>
                <w:bCs w:val="1"/>
                <w:sz w:val="20"/>
                <w:szCs w:val="20"/>
                <w:rtl w:val="0"/>
              </w:rPr>
              <w:t xml:space="preserve">AUS Rep 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6">
            <w:pPr>
              <w:widowControl w:val="0"/>
              <w:rPr>
                <w:rFonts w:ascii="Arial" w:cs="Arial" w:eastAsia="Arial" w:hAnsi="Arial"/>
                <w:sz w:val="20"/>
                <w:szCs w:val="20"/>
              </w:rPr>
            </w:pPr>
            <w:r w:rsidDel="00000000" w:rsidR="00000000" w:rsidRPr="00000000">
              <w:rPr>
                <w:sz w:val="20"/>
                <w:szCs w:val="20"/>
                <w:rtl w:val="0"/>
              </w:rPr>
              <w:t xml:space="preserve">Sophie Nguyen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rFonts w:ascii="Arial" w:cs="Arial" w:eastAsia="Arial" w:hAnsi="Arial"/>
                <w:sz w:val="20"/>
                <w:szCs w:val="20"/>
              </w:rPr>
            </w:pPr>
            <w:r w:rsidDel="00000000" w:rsidR="00000000" w:rsidRPr="00000000">
              <w:rPr>
                <w:b w:val="1"/>
                <w:bCs w:val="1"/>
                <w:sz w:val="20"/>
                <w:szCs w:val="20"/>
                <w:rtl w:val="0"/>
              </w:rPr>
              <w:t xml:space="preserve">Arts and Science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5">
            <w:pPr>
              <w:widowControl w:val="0"/>
              <w:rPr>
                <w:rFonts w:ascii="Arial" w:cs="Arial" w:eastAsia="Arial" w:hAnsi="Arial"/>
                <w:sz w:val="20"/>
                <w:szCs w:val="20"/>
              </w:rPr>
            </w:pPr>
            <w:r w:rsidDel="00000000" w:rsidR="00000000" w:rsidRPr="00000000">
              <w:rPr>
                <w:sz w:val="20"/>
                <w:szCs w:val="20"/>
                <w:rtl w:val="0"/>
              </w:rPr>
              <w:t xml:space="preserve">Christina Dan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rFonts w:ascii="Arial" w:cs="Arial" w:eastAsia="Arial" w:hAnsi="Arial"/>
                <w:sz w:val="20"/>
                <w:szCs w:val="20"/>
              </w:rPr>
            </w:pPr>
            <w:r w:rsidDel="00000000" w:rsidR="00000000" w:rsidRPr="00000000">
              <w:rPr>
                <w:b w:val="1"/>
                <w:bCs w:val="1"/>
                <w:sz w:val="20"/>
                <w:szCs w:val="20"/>
                <w:rtl w:val="0"/>
              </w:rPr>
              <w:t xml:space="preserve">Athletics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4">
            <w:pPr>
              <w:widowControl w:val="0"/>
              <w:rPr>
                <w:rFonts w:ascii="Arial" w:cs="Arial" w:eastAsia="Arial" w:hAnsi="Arial"/>
                <w:sz w:val="20"/>
                <w:szCs w:val="20"/>
              </w:rPr>
            </w:pPr>
            <w:r w:rsidDel="00000000" w:rsidR="00000000" w:rsidRPr="00000000">
              <w:rPr>
                <w:sz w:val="20"/>
                <w:szCs w:val="20"/>
                <w:rtl w:val="0"/>
              </w:rPr>
              <w:t xml:space="preserve">Annette Yu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rPr>
                <w:rFonts w:ascii="Arial" w:cs="Arial" w:eastAsia="Arial" w:hAnsi="Arial"/>
                <w:sz w:val="20"/>
                <w:szCs w:val="20"/>
              </w:rPr>
            </w:pPr>
            <w:r w:rsidDel="00000000" w:rsidR="00000000" w:rsidRPr="00000000">
              <w:rPr>
                <w:b w:val="1"/>
                <w:bCs w:val="1"/>
                <w:sz w:val="20"/>
                <w:szCs w:val="20"/>
                <w:rtl w:val="0"/>
              </w:rPr>
              <w:t xml:space="preserve">Campus Outaouais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3">
            <w:pPr>
              <w:widowControl w:val="0"/>
              <w:rPr>
                <w:rFonts w:ascii="Arial" w:cs="Arial" w:eastAsia="Arial" w:hAnsi="Arial"/>
                <w:sz w:val="20"/>
                <w:szCs w:val="20"/>
              </w:rPr>
            </w:pPr>
            <w:r w:rsidDel="00000000" w:rsidR="00000000" w:rsidRPr="00000000">
              <w:rPr>
                <w:sz w:val="20"/>
                <w:szCs w:val="20"/>
                <w:rtl w:val="0"/>
              </w:rPr>
              <w:t xml:space="preserve">Emina Kudat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rPr>
                <w:rFonts w:ascii="Arial" w:cs="Arial" w:eastAsia="Arial" w:hAnsi="Arial"/>
                <w:sz w:val="20"/>
                <w:szCs w:val="20"/>
              </w:rPr>
            </w:pPr>
            <w:r w:rsidDel="00000000" w:rsidR="00000000" w:rsidRPr="00000000">
              <w:rPr>
                <w:b w:val="1"/>
                <w:bCs w:val="1"/>
                <w:sz w:val="20"/>
                <w:szCs w:val="20"/>
                <w:rtl w:val="0"/>
              </w:rPr>
              <w:t xml:space="preserve">Clubs Rep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2">
            <w:pPr>
              <w:widowControl w:val="0"/>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Léah Champagne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rPr>
                <w:rFonts w:ascii="Arial" w:cs="Arial" w:eastAsia="Arial" w:hAnsi="Arial"/>
                <w:sz w:val="20"/>
                <w:szCs w:val="20"/>
              </w:rPr>
            </w:pPr>
            <w:r w:rsidDel="00000000" w:rsidR="00000000" w:rsidRPr="00000000">
              <w:rPr>
                <w:b w:val="1"/>
                <w:bCs w:val="1"/>
                <w:sz w:val="20"/>
                <w:szCs w:val="20"/>
                <w:rtl w:val="0"/>
              </w:rPr>
              <w:t xml:space="preserve">Clubs Rep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1">
            <w:pPr>
              <w:widowControl w:val="0"/>
              <w:rPr>
                <w:rFonts w:ascii="Arial" w:cs="Arial" w:eastAsia="Arial" w:hAnsi="Arial"/>
                <w:sz w:val="20"/>
                <w:szCs w:val="20"/>
              </w:rPr>
            </w:pPr>
            <w:r w:rsidDel="00000000" w:rsidR="00000000" w:rsidRPr="00000000">
              <w:rPr>
                <w:rFonts w:ascii="Arial" w:cs="Arial" w:eastAsia="Arial" w:hAnsi="Arial"/>
                <w:color w:val="222222"/>
                <w:sz w:val="20"/>
                <w:szCs w:val="20"/>
                <w:rtl w:val="0"/>
              </w:rPr>
              <w:t xml:space="preserve">Elyes Bouhouche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rPr>
                <w:rFonts w:ascii="Arial" w:cs="Arial" w:eastAsia="Arial" w:hAnsi="Arial"/>
                <w:sz w:val="20"/>
                <w:szCs w:val="20"/>
              </w:rPr>
            </w:pPr>
            <w:r w:rsidDel="00000000" w:rsidR="00000000" w:rsidRPr="00000000">
              <w:rPr>
                <w:b w:val="1"/>
                <w:bCs w:val="1"/>
                <w:sz w:val="20"/>
                <w:szCs w:val="20"/>
                <w:rtl w:val="0"/>
              </w:rPr>
              <w:t xml:space="preserve">Dentistry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0">
            <w:pPr>
              <w:widowControl w:val="0"/>
              <w:rPr>
                <w:rFonts w:ascii="Arial" w:cs="Arial" w:eastAsia="Arial" w:hAnsi="Arial"/>
                <w:sz w:val="20"/>
                <w:szCs w:val="20"/>
              </w:rPr>
            </w:pPr>
            <w:r w:rsidDel="00000000" w:rsidR="00000000" w:rsidRPr="00000000">
              <w:rPr>
                <w:sz w:val="20"/>
                <w:szCs w:val="20"/>
                <w:rtl w:val="0"/>
              </w:rPr>
              <w:t xml:space="preserve">Brian Kim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rPr>
                <w:rFonts w:ascii="Arial" w:cs="Arial" w:eastAsia="Arial" w:hAnsi="Arial"/>
                <w:sz w:val="20"/>
                <w:szCs w:val="20"/>
              </w:rPr>
            </w:pPr>
            <w:r w:rsidDel="00000000" w:rsidR="00000000" w:rsidRPr="00000000">
              <w:rPr>
                <w:b w:val="1"/>
                <w:bCs w:val="1"/>
                <w:sz w:val="20"/>
                <w:szCs w:val="20"/>
                <w:rtl w:val="0"/>
              </w:rPr>
              <w:t xml:space="preserve">Education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F">
            <w:pPr>
              <w:widowControl w:val="0"/>
              <w:rPr>
                <w:rFonts w:ascii="Arial" w:cs="Arial" w:eastAsia="Arial" w:hAnsi="Arial"/>
                <w:sz w:val="20"/>
                <w:szCs w:val="20"/>
              </w:rPr>
            </w:pPr>
            <w:r w:rsidDel="00000000" w:rsidR="00000000" w:rsidRPr="00000000">
              <w:rPr>
                <w:sz w:val="20"/>
                <w:szCs w:val="20"/>
                <w:rtl w:val="0"/>
              </w:rPr>
              <w:t xml:space="preserve">Taya Zeligson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rPr>
                <w:rFonts w:ascii="Arial" w:cs="Arial" w:eastAsia="Arial" w:hAnsi="Arial"/>
                <w:sz w:val="20"/>
                <w:szCs w:val="20"/>
              </w:rPr>
            </w:pPr>
            <w:r w:rsidDel="00000000" w:rsidR="00000000" w:rsidRPr="00000000">
              <w:rPr>
                <w:b w:val="1"/>
                <w:bCs w:val="1"/>
                <w:sz w:val="20"/>
                <w:szCs w:val="20"/>
                <w:rtl w:val="0"/>
              </w:rPr>
              <w:t xml:space="preserve">Engineering Rep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E">
            <w:pPr>
              <w:widowControl w:val="0"/>
              <w:rPr>
                <w:rFonts w:ascii="Arial" w:cs="Arial" w:eastAsia="Arial" w:hAnsi="Arial"/>
                <w:sz w:val="20"/>
                <w:szCs w:val="20"/>
              </w:rPr>
            </w:pPr>
            <w:r w:rsidDel="00000000" w:rsidR="00000000" w:rsidRPr="00000000">
              <w:rPr>
                <w:sz w:val="20"/>
                <w:szCs w:val="20"/>
                <w:rtl w:val="0"/>
              </w:rPr>
              <w:t xml:space="preserve">Ben Mitchell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rPr>
                <w:rFonts w:ascii="Arial" w:cs="Arial" w:eastAsia="Arial" w:hAnsi="Arial"/>
                <w:sz w:val="20"/>
                <w:szCs w:val="20"/>
              </w:rPr>
            </w:pPr>
            <w:r w:rsidDel="00000000" w:rsidR="00000000" w:rsidRPr="00000000">
              <w:rPr>
                <w:b w:val="1"/>
                <w:bCs w:val="1"/>
                <w:sz w:val="20"/>
                <w:szCs w:val="20"/>
                <w:rtl w:val="0"/>
              </w:rPr>
              <w:t xml:space="preserve">Engineering Rep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D">
            <w:pPr>
              <w:widowControl w:val="0"/>
              <w:rPr>
                <w:rFonts w:ascii="Arial" w:cs="Arial" w:eastAsia="Arial" w:hAnsi="Arial"/>
                <w:sz w:val="20"/>
                <w:szCs w:val="20"/>
              </w:rPr>
            </w:pPr>
            <w:r w:rsidDel="00000000" w:rsidR="00000000" w:rsidRPr="00000000">
              <w:rPr>
                <w:sz w:val="20"/>
                <w:szCs w:val="20"/>
                <w:rtl w:val="0"/>
              </w:rPr>
              <w:t xml:space="preserve">Anna El Murr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rPr>
                <w:rFonts w:ascii="Arial" w:cs="Arial" w:eastAsia="Arial" w:hAnsi="Arial"/>
                <w:sz w:val="20"/>
                <w:szCs w:val="20"/>
              </w:rPr>
            </w:pPr>
            <w:r w:rsidDel="00000000" w:rsidR="00000000" w:rsidRPr="00000000">
              <w:rPr>
                <w:b w:val="1"/>
                <w:bCs w:val="1"/>
                <w:sz w:val="20"/>
                <w:szCs w:val="20"/>
                <w:rtl w:val="0"/>
              </w:rPr>
              <w:t xml:space="preserve">Environment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C">
            <w:pPr>
              <w:widowControl w:val="0"/>
              <w:rPr>
                <w:rFonts w:ascii="Arial" w:cs="Arial" w:eastAsia="Arial" w:hAnsi="Arial"/>
                <w:sz w:val="20"/>
                <w:szCs w:val="20"/>
              </w:rPr>
            </w:pPr>
            <w:r w:rsidDel="00000000" w:rsidR="00000000" w:rsidRPr="00000000">
              <w:rPr>
                <w:sz w:val="20"/>
                <w:szCs w:val="20"/>
                <w:rtl w:val="0"/>
              </w:rPr>
              <w:t xml:space="preserve">Beatrix Stewart-Stand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rPr>
                <w:rFonts w:ascii="Arial" w:cs="Arial" w:eastAsia="Arial" w:hAnsi="Arial"/>
                <w:sz w:val="20"/>
                <w:szCs w:val="20"/>
              </w:rPr>
            </w:pPr>
            <w:r w:rsidDel="00000000" w:rsidR="00000000" w:rsidRPr="00000000">
              <w:rPr>
                <w:b w:val="1"/>
                <w:bCs w:val="1"/>
                <w:sz w:val="20"/>
                <w:szCs w:val="20"/>
                <w:rtl w:val="0"/>
              </w:rPr>
              <w:t xml:space="preserve">FYC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10B">
            <w:pPr>
              <w:widowControl w:val="0"/>
              <w:rPr>
                <w:rFonts w:ascii="Arial" w:cs="Arial" w:eastAsia="Arial" w:hAnsi="Arial"/>
                <w:sz w:val="20"/>
                <w:szCs w:val="20"/>
              </w:rPr>
            </w:pPr>
            <w:r w:rsidDel="00000000" w:rsidR="00000000" w:rsidRPr="00000000">
              <w:rPr>
                <w:color w:val="434343"/>
                <w:sz w:val="20"/>
                <w:szCs w:val="20"/>
                <w:rtl w:val="0"/>
              </w:rPr>
              <w:t xml:space="preserve">Charley Letham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rPr>
                <w:rFonts w:ascii="Arial" w:cs="Arial" w:eastAsia="Arial" w:hAnsi="Arial"/>
                <w:sz w:val="20"/>
                <w:szCs w:val="20"/>
              </w:rPr>
            </w:pPr>
            <w:r w:rsidDel="00000000" w:rsidR="00000000" w:rsidRPr="00000000">
              <w:rPr>
                <w:sz w:val="20"/>
                <w:szCs w:val="20"/>
                <w:rtl w:val="0"/>
              </w:rPr>
              <w:t xml:space="preserve">IRC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A">
            <w:pPr>
              <w:widowControl w:val="0"/>
              <w:rPr>
                <w:rFonts w:ascii="Arial" w:cs="Arial" w:eastAsia="Arial" w:hAnsi="Arial"/>
                <w:sz w:val="20"/>
                <w:szCs w:val="20"/>
              </w:rPr>
            </w:pPr>
            <w:r w:rsidDel="00000000" w:rsidR="00000000" w:rsidRPr="00000000">
              <w:rPr>
                <w:b w:val="1"/>
                <w:bCs w:val="1"/>
                <w:color w:val="434343"/>
                <w:sz w:val="20"/>
                <w:szCs w:val="20"/>
                <w:rtl w:val="0"/>
              </w:rPr>
              <w:t xml:space="preserve">Cindy Zhang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rPr>
                <w:rFonts w:ascii="Arial" w:cs="Arial" w:eastAsia="Arial" w:hAnsi="Arial"/>
                <w:sz w:val="20"/>
                <w:szCs w:val="20"/>
              </w:rPr>
            </w:pPr>
            <w:r w:rsidDel="00000000" w:rsidR="00000000" w:rsidRPr="00000000">
              <w:rPr>
                <w:b w:val="1"/>
                <w:bCs w:val="1"/>
                <w:sz w:val="20"/>
                <w:szCs w:val="20"/>
                <w:rtl w:val="0"/>
              </w:rPr>
              <w:t xml:space="preserve">Law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9">
            <w:pPr>
              <w:widowControl w:val="0"/>
              <w:rPr>
                <w:rFonts w:ascii="Arial" w:cs="Arial" w:eastAsia="Arial" w:hAnsi="Arial"/>
                <w:sz w:val="20"/>
                <w:szCs w:val="20"/>
              </w:rPr>
            </w:pPr>
            <w:r w:rsidDel="00000000" w:rsidR="00000000" w:rsidRPr="00000000">
              <w:rPr>
                <w:sz w:val="20"/>
                <w:szCs w:val="20"/>
                <w:rtl w:val="0"/>
              </w:rPr>
              <w:t xml:space="preserve">James Scott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rPr>
                <w:rFonts w:ascii="Arial" w:cs="Arial" w:eastAsia="Arial" w:hAnsi="Arial"/>
                <w:sz w:val="20"/>
                <w:szCs w:val="20"/>
              </w:rPr>
            </w:pPr>
            <w:r w:rsidDel="00000000" w:rsidR="00000000" w:rsidRPr="00000000">
              <w:rPr>
                <w:b w:val="1"/>
                <w:bCs w:val="1"/>
                <w:sz w:val="20"/>
                <w:szCs w:val="20"/>
                <w:rtl w:val="0"/>
              </w:rPr>
              <w:t xml:space="preserve">Management Rep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8">
            <w:pPr>
              <w:widowControl w:val="0"/>
              <w:rPr>
                <w:rFonts w:ascii="Arial" w:cs="Arial" w:eastAsia="Arial" w:hAnsi="Arial"/>
                <w:sz w:val="20"/>
                <w:szCs w:val="20"/>
              </w:rPr>
            </w:pPr>
            <w:r w:rsidDel="00000000" w:rsidR="00000000" w:rsidRPr="00000000">
              <w:rPr>
                <w:sz w:val="20"/>
                <w:szCs w:val="20"/>
                <w:rtl w:val="0"/>
              </w:rPr>
              <w:t xml:space="preserve">Jaxson Oelbaum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rPr>
                <w:rFonts w:ascii="Arial" w:cs="Arial" w:eastAsia="Arial" w:hAnsi="Arial"/>
                <w:sz w:val="20"/>
                <w:szCs w:val="20"/>
              </w:rPr>
            </w:pPr>
            <w:r w:rsidDel="00000000" w:rsidR="00000000" w:rsidRPr="00000000">
              <w:rPr>
                <w:b w:val="1"/>
                <w:bCs w:val="1"/>
                <w:sz w:val="20"/>
                <w:szCs w:val="20"/>
                <w:rtl w:val="0"/>
              </w:rPr>
              <w:t xml:space="preserve">Management Rep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7">
            <w:pPr>
              <w:widowControl w:val="0"/>
              <w:rPr>
                <w:rFonts w:ascii="Arial" w:cs="Arial" w:eastAsia="Arial" w:hAnsi="Arial"/>
                <w:sz w:val="20"/>
                <w:szCs w:val="20"/>
              </w:rPr>
            </w:pPr>
            <w:r w:rsidDel="00000000" w:rsidR="00000000" w:rsidRPr="00000000">
              <w:rPr>
                <w:sz w:val="20"/>
                <w:szCs w:val="20"/>
                <w:rtl w:val="0"/>
              </w:rPr>
              <w:t xml:space="preserve">Paul Prendergast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rPr>
                <w:rFonts w:ascii="Arial" w:cs="Arial" w:eastAsia="Arial" w:hAnsi="Arial"/>
                <w:sz w:val="20"/>
                <w:szCs w:val="20"/>
              </w:rPr>
            </w:pPr>
            <w:r w:rsidDel="00000000" w:rsidR="00000000" w:rsidRPr="00000000">
              <w:rPr>
                <w:sz w:val="20"/>
                <w:szCs w:val="20"/>
                <w:rtl w:val="0"/>
              </w:rPr>
              <w:t xml:space="preserve">MCSS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6">
            <w:pPr>
              <w:widowControl w:val="0"/>
              <w:rPr>
                <w:rFonts w:ascii="Arial" w:cs="Arial" w:eastAsia="Arial" w:hAnsi="Arial"/>
                <w:sz w:val="20"/>
                <w:szCs w:val="20"/>
              </w:rPr>
            </w:pPr>
            <w:r w:rsidDel="00000000" w:rsidR="00000000" w:rsidRPr="00000000">
              <w:rPr>
                <w:sz w:val="20"/>
                <w:szCs w:val="20"/>
                <w:rtl w:val="0"/>
              </w:rPr>
              <w:t xml:space="preserve">Owen Pflipsen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center"/>
              <w:rPr>
                <w:sz w:val="20"/>
                <w:szCs w:val="20"/>
              </w:rPr>
            </w:pPr>
            <w:r w:rsidDel="00000000" w:rsidR="00000000" w:rsidRPr="00000000">
              <w:rPr>
                <w:rtl w:val="0"/>
              </w:rPr>
            </w:r>
          </w:p>
        </w:tc>
      </w:tr>
      <w:tr>
        <w:trPr>
          <w:cantSplit w:val="0"/>
          <w:trHeight w:val="6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rPr>
                <w:rFonts w:ascii="Arial" w:cs="Arial" w:eastAsia="Arial" w:hAnsi="Arial"/>
                <w:sz w:val="20"/>
                <w:szCs w:val="20"/>
              </w:rPr>
            </w:pPr>
            <w:r w:rsidDel="00000000" w:rsidR="00000000" w:rsidRPr="00000000">
              <w:rPr>
                <w:b w:val="1"/>
                <w:bCs w:val="1"/>
                <w:sz w:val="20"/>
                <w:szCs w:val="20"/>
                <w:rtl w:val="0"/>
              </w:rPr>
              <w:t xml:space="preserve">Medicine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65">
            <w:pPr>
              <w:widowControl w:val="0"/>
              <w:rPr>
                <w:rFonts w:ascii="Arial" w:cs="Arial" w:eastAsia="Arial" w:hAnsi="Arial"/>
                <w:sz w:val="20"/>
                <w:szCs w:val="20"/>
              </w:rPr>
            </w:pPr>
            <w:r w:rsidDel="00000000" w:rsidR="00000000" w:rsidRPr="00000000">
              <w:rPr>
                <w:sz w:val="20"/>
                <w:szCs w:val="20"/>
                <w:rtl w:val="0"/>
              </w:rPr>
              <w:t xml:space="preserve">Ling He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sz w:val="20"/>
                <w:szCs w:val="20"/>
              </w:rPr>
            </w:pPr>
            <w:r w:rsidDel="00000000" w:rsidR="00000000" w:rsidRPr="00000000">
              <w:rPr>
                <w:rtl w:val="0"/>
              </w:rPr>
            </w:r>
          </w:p>
        </w:tc>
      </w:tr>
      <w:tr>
        <w:trPr>
          <w:cantSplit w:val="0"/>
          <w:trHeight w:val="6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rPr>
                <w:rFonts w:ascii="Arial" w:cs="Arial" w:eastAsia="Arial" w:hAnsi="Arial"/>
                <w:sz w:val="20"/>
                <w:szCs w:val="20"/>
              </w:rPr>
            </w:pPr>
            <w:r w:rsidDel="00000000" w:rsidR="00000000" w:rsidRPr="00000000">
              <w:rPr>
                <w:b w:val="1"/>
                <w:bCs w:val="1"/>
                <w:sz w:val="20"/>
                <w:szCs w:val="20"/>
                <w:rtl w:val="0"/>
              </w:rPr>
              <w:t xml:space="preserve">Music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74">
            <w:pPr>
              <w:widowControl w:val="0"/>
              <w:rPr>
                <w:rFonts w:ascii="Arial" w:cs="Arial" w:eastAsia="Arial" w:hAnsi="Arial"/>
                <w:sz w:val="20"/>
                <w:szCs w:val="20"/>
              </w:rPr>
            </w:pPr>
            <w:r w:rsidDel="00000000" w:rsidR="00000000" w:rsidRPr="00000000">
              <w:rPr>
                <w:sz w:val="20"/>
                <w:szCs w:val="20"/>
                <w:rtl w:val="0"/>
              </w:rPr>
              <w:t xml:space="preserve">Irene Dong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center"/>
              <w:rPr>
                <w:sz w:val="20"/>
                <w:szCs w:val="20"/>
              </w:rPr>
            </w:pPr>
            <w:r w:rsidDel="00000000" w:rsidR="00000000" w:rsidRPr="00000000">
              <w:rPr>
                <w:rtl w:val="0"/>
              </w:rPr>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rPr>
                <w:rFonts w:ascii="Arial" w:cs="Arial" w:eastAsia="Arial" w:hAnsi="Arial"/>
                <w:sz w:val="20"/>
                <w:szCs w:val="20"/>
              </w:rPr>
            </w:pPr>
            <w:r w:rsidDel="00000000" w:rsidR="00000000" w:rsidRPr="00000000">
              <w:rPr>
                <w:b w:val="1"/>
                <w:bCs w:val="1"/>
                <w:sz w:val="20"/>
                <w:szCs w:val="20"/>
                <w:rtl w:val="0"/>
              </w:rPr>
              <w:t xml:space="preserve">Nursing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3">
            <w:pPr>
              <w:widowControl w:val="0"/>
              <w:rPr>
                <w:rFonts w:ascii="Arial" w:cs="Arial" w:eastAsia="Arial" w:hAnsi="Arial"/>
                <w:sz w:val="20"/>
                <w:szCs w:val="20"/>
              </w:rPr>
            </w:pPr>
            <w:r w:rsidDel="00000000" w:rsidR="00000000" w:rsidRPr="00000000">
              <w:rPr>
                <w:sz w:val="20"/>
                <w:szCs w:val="20"/>
                <w:rtl w:val="0"/>
              </w:rPr>
              <w:t xml:space="preserve">Alexandre Yam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rPr>
                <w:rFonts w:ascii="Arial" w:cs="Arial" w:eastAsia="Arial" w:hAnsi="Arial"/>
                <w:sz w:val="20"/>
                <w:szCs w:val="20"/>
              </w:rPr>
            </w:pPr>
            <w:r w:rsidDel="00000000" w:rsidR="00000000" w:rsidRPr="00000000">
              <w:rPr>
                <w:sz w:val="20"/>
                <w:szCs w:val="20"/>
                <w:rtl w:val="0"/>
              </w:rPr>
              <w:t xml:space="preserve">PT/OT VP External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2">
            <w:pPr>
              <w:widowControl w:val="0"/>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center"/>
              <w:rPr>
                <w:sz w:val="20"/>
                <w:szCs w:val="20"/>
              </w:rPr>
            </w:pPr>
            <w:r w:rsidDel="00000000" w:rsidR="00000000" w:rsidRPr="00000000">
              <w:rPr>
                <w:rtl w:val="0"/>
              </w:rPr>
            </w:r>
          </w:p>
        </w:tc>
      </w:tr>
      <w:tr>
        <w:trPr>
          <w:cantSplit w:val="0"/>
          <w:trHeight w:val="8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rPr>
                <w:rFonts w:ascii="Arial" w:cs="Arial" w:eastAsia="Arial" w:hAnsi="Arial"/>
                <w:sz w:val="20"/>
                <w:szCs w:val="20"/>
              </w:rPr>
            </w:pPr>
            <w:r w:rsidDel="00000000" w:rsidR="00000000" w:rsidRPr="00000000">
              <w:rPr>
                <w:b w:val="1"/>
                <w:bCs w:val="1"/>
                <w:sz w:val="20"/>
                <w:szCs w:val="20"/>
                <w:rtl w:val="0"/>
              </w:rPr>
              <w:t xml:space="preserve">Science Rep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1">
            <w:pPr>
              <w:widowControl w:val="0"/>
              <w:rPr>
                <w:rFonts w:ascii="Arial" w:cs="Arial" w:eastAsia="Arial" w:hAnsi="Arial"/>
                <w:sz w:val="20"/>
                <w:szCs w:val="20"/>
              </w:rPr>
            </w:pPr>
            <w:r w:rsidDel="00000000" w:rsidR="00000000" w:rsidRPr="00000000">
              <w:rPr>
                <w:sz w:val="20"/>
                <w:szCs w:val="20"/>
                <w:rtl w:val="0"/>
              </w:rPr>
              <w:t xml:space="preserve">Brigitta Chan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rPr>
                <w:rFonts w:ascii="Arial" w:cs="Arial" w:eastAsia="Arial" w:hAnsi="Arial"/>
                <w:sz w:val="20"/>
                <w:szCs w:val="20"/>
              </w:rPr>
            </w:pPr>
            <w:r w:rsidDel="00000000" w:rsidR="00000000" w:rsidRPr="00000000">
              <w:rPr>
                <w:b w:val="1"/>
                <w:bCs w:val="1"/>
                <w:sz w:val="20"/>
                <w:szCs w:val="20"/>
                <w:rtl w:val="0"/>
              </w:rPr>
              <w:t xml:space="preserve">Science Rep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0">
            <w:pPr>
              <w:widowControl w:val="0"/>
              <w:rPr>
                <w:rFonts w:ascii="Arial" w:cs="Arial" w:eastAsia="Arial" w:hAnsi="Arial"/>
                <w:sz w:val="20"/>
                <w:szCs w:val="20"/>
              </w:rPr>
            </w:pPr>
            <w:r w:rsidDel="00000000" w:rsidR="00000000" w:rsidRPr="00000000">
              <w:rPr>
                <w:sz w:val="20"/>
                <w:szCs w:val="20"/>
                <w:rtl w:val="0"/>
              </w:rPr>
              <w:t xml:space="preserve">Benjamin Yu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rPr>
                <w:rFonts w:ascii="Arial" w:cs="Arial" w:eastAsia="Arial" w:hAnsi="Arial"/>
                <w:sz w:val="20"/>
                <w:szCs w:val="20"/>
              </w:rPr>
            </w:pPr>
            <w:r w:rsidDel="00000000" w:rsidR="00000000" w:rsidRPr="00000000">
              <w:rPr>
                <w:b w:val="1"/>
                <w:bCs w:val="1"/>
                <w:sz w:val="20"/>
                <w:szCs w:val="20"/>
                <w:rtl w:val="0"/>
              </w:rPr>
              <w:t xml:space="preserve">Science Rep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F">
            <w:pPr>
              <w:widowControl w:val="0"/>
              <w:rPr>
                <w:rFonts w:ascii="Arial" w:cs="Arial" w:eastAsia="Arial" w:hAnsi="Arial"/>
                <w:sz w:val="20"/>
                <w:szCs w:val="20"/>
              </w:rPr>
            </w:pPr>
            <w:r w:rsidDel="00000000" w:rsidR="00000000" w:rsidRPr="00000000">
              <w:rPr>
                <w:sz w:val="20"/>
                <w:szCs w:val="20"/>
                <w:rtl w:val="0"/>
              </w:rPr>
              <w:t xml:space="preserve">Khalil Zaidi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rPr>
                <w:rFonts w:ascii="Arial" w:cs="Arial" w:eastAsia="Arial" w:hAnsi="Arial"/>
                <w:sz w:val="20"/>
                <w:szCs w:val="20"/>
              </w:rPr>
            </w:pPr>
            <w:r w:rsidDel="00000000" w:rsidR="00000000" w:rsidRPr="00000000">
              <w:rPr>
                <w:b w:val="1"/>
                <w:bCs w:val="1"/>
                <w:sz w:val="20"/>
                <w:szCs w:val="20"/>
                <w:rtl w:val="0"/>
              </w:rPr>
              <w:t xml:space="preserve">Senate Caucus Rep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E">
            <w:pPr>
              <w:widowControl w:val="0"/>
              <w:rPr>
                <w:rFonts w:ascii="Arial" w:cs="Arial" w:eastAsia="Arial" w:hAnsi="Arial"/>
                <w:sz w:val="20"/>
                <w:szCs w:val="20"/>
              </w:rPr>
            </w:pPr>
            <w:r w:rsidDel="00000000" w:rsidR="00000000" w:rsidRPr="00000000">
              <w:rPr>
                <w:sz w:val="20"/>
                <w:szCs w:val="20"/>
                <w:rtl w:val="0"/>
              </w:rPr>
              <w:t xml:space="preserve">Keith Baybayon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rPr>
                <w:rFonts w:ascii="Arial" w:cs="Arial" w:eastAsia="Arial" w:hAnsi="Arial"/>
                <w:sz w:val="20"/>
                <w:szCs w:val="20"/>
              </w:rPr>
            </w:pPr>
            <w:r w:rsidDel="00000000" w:rsidR="00000000" w:rsidRPr="00000000">
              <w:rPr>
                <w:b w:val="1"/>
                <w:bCs w:val="1"/>
                <w:sz w:val="20"/>
                <w:szCs w:val="20"/>
                <w:rtl w:val="0"/>
              </w:rPr>
              <w:t xml:space="preserve">Senate Caucus Rep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D">
            <w:pPr>
              <w:widowControl w:val="0"/>
              <w:rPr>
                <w:rFonts w:ascii="Arial" w:cs="Arial" w:eastAsia="Arial" w:hAnsi="Arial"/>
                <w:sz w:val="20"/>
                <w:szCs w:val="20"/>
              </w:rPr>
            </w:pPr>
            <w:r w:rsidDel="00000000" w:rsidR="00000000" w:rsidRPr="00000000">
              <w:rPr>
                <w:sz w:val="20"/>
                <w:szCs w:val="20"/>
                <w:rtl w:val="0"/>
              </w:rPr>
              <w:t xml:space="preserve">Meghan Lai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rPr>
                <w:rFonts w:ascii="Arial" w:cs="Arial" w:eastAsia="Arial" w:hAnsi="Arial"/>
                <w:sz w:val="20"/>
                <w:szCs w:val="20"/>
              </w:rPr>
            </w:pPr>
            <w:r w:rsidDel="00000000" w:rsidR="00000000" w:rsidRPr="00000000">
              <w:rPr>
                <w:sz w:val="20"/>
                <w:szCs w:val="20"/>
                <w:rtl w:val="0"/>
              </w:rPr>
              <w:t xml:space="preserve">Services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C">
            <w:pPr>
              <w:widowControl w:val="0"/>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rPr>
                <w:rFonts w:ascii="Arial" w:cs="Arial" w:eastAsia="Arial" w:hAnsi="Arial"/>
                <w:sz w:val="20"/>
                <w:szCs w:val="20"/>
              </w:rPr>
            </w:pPr>
            <w:r w:rsidDel="00000000" w:rsidR="00000000" w:rsidRPr="00000000">
              <w:rPr>
                <w:b w:val="1"/>
                <w:bCs w:val="1"/>
                <w:sz w:val="20"/>
                <w:szCs w:val="20"/>
                <w:rtl w:val="0"/>
              </w:rPr>
              <w:t xml:space="preserve">Social Work Rep</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B">
            <w:pPr>
              <w:widowControl w:val="0"/>
              <w:rPr>
                <w:rFonts w:ascii="Arial" w:cs="Arial" w:eastAsia="Arial" w:hAnsi="Arial"/>
                <w:sz w:val="20"/>
                <w:szCs w:val="20"/>
              </w:rPr>
            </w:pPr>
            <w:r w:rsidDel="00000000" w:rsidR="00000000" w:rsidRPr="00000000">
              <w:rPr>
                <w:sz w:val="20"/>
                <w:szCs w:val="20"/>
                <w:rtl w:val="0"/>
              </w:rPr>
              <w:t xml:space="preserve">Berdie Pidika Matondo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rPr>
                <w:rFonts w:ascii="Arial" w:cs="Arial" w:eastAsia="Arial" w:hAnsi="Arial"/>
                <w:sz w:val="20"/>
                <w:szCs w:val="20"/>
              </w:rPr>
            </w:pPr>
            <w:r w:rsidDel="00000000" w:rsidR="00000000" w:rsidRPr="00000000">
              <w:rPr>
                <w:sz w:val="20"/>
                <w:szCs w:val="20"/>
                <w:rtl w:val="0"/>
              </w:rPr>
              <w:t xml:space="preserve">SSMU President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A">
            <w:pPr>
              <w:widowControl w:val="0"/>
              <w:rPr>
                <w:rFonts w:ascii="Arial" w:cs="Arial" w:eastAsia="Arial" w:hAnsi="Arial"/>
                <w:sz w:val="20"/>
                <w:szCs w:val="20"/>
              </w:rPr>
            </w:pPr>
            <w:r w:rsidDel="00000000" w:rsidR="00000000" w:rsidRPr="00000000">
              <w:rPr>
                <w:sz w:val="20"/>
                <w:szCs w:val="20"/>
                <w:rtl w:val="0"/>
              </w:rPr>
              <w:t xml:space="preserve">Dymetri Taylor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8">
            <w:pPr>
              <w:widowControl w:val="0"/>
              <w:rPr>
                <w:rFonts w:ascii="Arial" w:cs="Arial" w:eastAsia="Arial" w:hAnsi="Arial"/>
                <w:sz w:val="20"/>
                <w:szCs w:val="20"/>
              </w:rPr>
            </w:pPr>
            <w:r w:rsidDel="00000000" w:rsidR="00000000" w:rsidRPr="00000000">
              <w:rPr>
                <w:sz w:val="20"/>
                <w:szCs w:val="20"/>
                <w:rtl w:val="0"/>
              </w:rPr>
              <w:t xml:space="preserve">SSMU VP Internal Affairs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9">
            <w:pPr>
              <w:widowControl w:val="0"/>
              <w:rPr>
                <w:rFonts w:ascii="Arial" w:cs="Arial" w:eastAsia="Arial" w:hAnsi="Arial"/>
                <w:sz w:val="20"/>
                <w:szCs w:val="20"/>
              </w:rPr>
            </w:pPr>
            <w:r w:rsidDel="00000000" w:rsidR="00000000" w:rsidRPr="00000000">
              <w:rPr>
                <w:sz w:val="20"/>
                <w:szCs w:val="20"/>
                <w:rtl w:val="0"/>
              </w:rPr>
              <w:t xml:space="preserve">Minaal Mirza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rPr>
                <w:rFonts w:ascii="Arial" w:cs="Arial" w:eastAsia="Arial" w:hAnsi="Arial"/>
                <w:sz w:val="20"/>
                <w:szCs w:val="20"/>
              </w:rPr>
            </w:pPr>
            <w:r w:rsidDel="00000000" w:rsidR="00000000" w:rsidRPr="00000000">
              <w:rPr>
                <w:sz w:val="20"/>
                <w:szCs w:val="20"/>
                <w:rtl w:val="0"/>
              </w:rPr>
              <w:t xml:space="preserve">SSMU VP Student Life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8">
            <w:pPr>
              <w:widowControl w:val="0"/>
              <w:rPr>
                <w:rFonts w:ascii="Arial" w:cs="Arial" w:eastAsia="Arial" w:hAnsi="Arial"/>
                <w:sz w:val="20"/>
                <w:szCs w:val="20"/>
              </w:rPr>
            </w:pPr>
            <w:r w:rsidDel="00000000" w:rsidR="00000000" w:rsidRPr="00000000">
              <w:rPr>
                <w:sz w:val="20"/>
                <w:szCs w:val="20"/>
                <w:rtl w:val="0"/>
              </w:rPr>
              <w:t xml:space="preserve">Hamza Abu Alkair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rPr>
                <w:rFonts w:ascii="Arial" w:cs="Arial" w:eastAsia="Arial" w:hAnsi="Arial"/>
                <w:sz w:val="20"/>
                <w:szCs w:val="20"/>
              </w:rPr>
            </w:pPr>
            <w:r w:rsidDel="00000000" w:rsidR="00000000" w:rsidRPr="00000000">
              <w:rPr>
                <w:sz w:val="20"/>
                <w:szCs w:val="20"/>
                <w:rtl w:val="0"/>
              </w:rPr>
              <w:t xml:space="preserve">SSMU VP Finance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7">
            <w:pPr>
              <w:widowControl w:val="0"/>
              <w:rPr>
                <w:rFonts w:ascii="Arial" w:cs="Arial" w:eastAsia="Arial" w:hAnsi="Arial"/>
                <w:sz w:val="20"/>
                <w:szCs w:val="20"/>
              </w:rPr>
            </w:pPr>
            <w:r w:rsidDel="00000000" w:rsidR="00000000" w:rsidRPr="00000000">
              <w:rPr>
                <w:sz w:val="20"/>
                <w:szCs w:val="20"/>
                <w:rtl w:val="0"/>
              </w:rPr>
              <w:t xml:space="preserve">Jean-Sébastien Leger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5">
            <w:pPr>
              <w:widowControl w:val="0"/>
              <w:rPr>
                <w:rFonts w:ascii="Arial" w:cs="Arial" w:eastAsia="Arial" w:hAnsi="Arial"/>
                <w:sz w:val="20"/>
                <w:szCs w:val="20"/>
              </w:rPr>
            </w:pPr>
            <w:r w:rsidDel="00000000" w:rsidR="00000000" w:rsidRPr="00000000">
              <w:rPr>
                <w:sz w:val="20"/>
                <w:szCs w:val="20"/>
                <w:rtl w:val="0"/>
              </w:rPr>
              <w:t xml:space="preserve">SSMU VP External Affairs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6">
            <w:pPr>
              <w:widowControl w:val="0"/>
              <w:rPr>
                <w:rFonts w:ascii="Arial" w:cs="Arial" w:eastAsia="Arial" w:hAnsi="Arial"/>
                <w:sz w:val="20"/>
                <w:szCs w:val="20"/>
              </w:rPr>
            </w:pPr>
            <w:r w:rsidDel="00000000" w:rsidR="00000000" w:rsidRPr="00000000">
              <w:rPr>
                <w:sz w:val="20"/>
                <w:szCs w:val="20"/>
                <w:rtl w:val="0"/>
              </w:rPr>
              <w:t xml:space="preserve">Seraphina Crema Black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sz w:val="20"/>
                <w:szCs w:val="20"/>
              </w:rPr>
            </w:pPr>
            <w:r w:rsidDel="00000000" w:rsidR="00000000" w:rsidRPr="00000000">
              <w:rPr>
                <w:rtl w:val="0"/>
              </w:rPr>
            </w:r>
          </w:p>
        </w:tc>
      </w:tr>
      <w:tr>
        <w:trPr>
          <w:cantSplit w:val="0"/>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rPr>
                <w:rFonts w:ascii="Arial" w:cs="Arial" w:eastAsia="Arial" w:hAnsi="Arial"/>
                <w:sz w:val="20"/>
                <w:szCs w:val="20"/>
              </w:rPr>
            </w:pPr>
            <w:r w:rsidDel="00000000" w:rsidR="00000000" w:rsidRPr="00000000">
              <w:rPr>
                <w:sz w:val="20"/>
                <w:szCs w:val="20"/>
                <w:rtl w:val="0"/>
              </w:rPr>
              <w:t xml:space="preserve">SSMU VP University Affairs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5">
            <w:pPr>
              <w:widowControl w:val="0"/>
              <w:rPr>
                <w:rFonts w:ascii="Arial" w:cs="Arial" w:eastAsia="Arial" w:hAnsi="Arial"/>
                <w:sz w:val="20"/>
                <w:szCs w:val="20"/>
              </w:rPr>
            </w:pPr>
            <w:r w:rsidDel="00000000" w:rsidR="00000000" w:rsidRPr="00000000">
              <w:rPr>
                <w:sz w:val="20"/>
                <w:szCs w:val="20"/>
                <w:rtl w:val="0"/>
              </w:rPr>
              <w:t xml:space="preserve">Susan Aloudat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Submitted faithfully in service,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sz w:val="18"/>
          <w:szCs w:val="18"/>
        </w:rPr>
      </w:pPr>
      <w:r w:rsidDel="00000000" w:rsidR="00000000" w:rsidRPr="00000000">
        <w:rPr>
          <w:rtl w:val="0"/>
        </w:rPr>
        <w:t xml:space="preserve">[Insert name], Speaker of the Legislative Council</w:t>
      </w: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pageBreakBefore w:val="0"/>
      <w:jc w:val="right"/>
      <w:rPr>
        <w:rFonts w:ascii="Source Sans Pro" w:cs="Source Sans Pro" w:eastAsia="Source Sans Pro" w:hAnsi="Source Sans Pro"/>
        <w:sz w:val="16"/>
        <w:szCs w:val="16"/>
      </w:rPr>
    </w:pPr>
    <w:r w:rsidDel="00000000" w:rsidR="00000000" w:rsidRPr="00000000">
      <w:rPr>
        <w:sz w:val="16"/>
        <w:szCs w:val="16"/>
        <w:rtl w:val="0"/>
      </w:rPr>
      <w:t xml:space="preserve">Legislative Council Record of Votes 2025-11-27</w:t>
    </w:r>
    <w:r w:rsidDel="00000000" w:rsidR="00000000" w:rsidRPr="00000000">
      <w:rPr>
        <w:rFonts w:ascii="Source Sans Pro" w:cs="Source Sans Pro" w:eastAsia="Source Sans Pro" w:hAnsi="Source Sans Pro"/>
        <w:sz w:val="16"/>
        <w:szCs w:val="16"/>
        <w:rtl w:val="0"/>
      </w:rPr>
      <w:t xml:space="preserve"> | </w:t>
    </w:r>
    <w:r w:rsidDel="00000000" w:rsidR="00000000" w:rsidRPr="00000000">
      <w:rPr>
        <w:rFonts w:ascii="Source Sans Pro" w:cs="Source Sans Pro" w:eastAsia="Source Sans Pro" w:hAnsi="Source Sans Pro"/>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spacing w:line="240" w:lineRule="auto"/>
      <w:rPr>
        <w:rFonts w:ascii="Source Sans Pro" w:cs="Source Sans Pro" w:eastAsia="Source Sans Pro" w:hAnsi="Source Sans Pro"/>
        <w:i w:val="1"/>
        <w:iCs w:val="1"/>
        <w:sz w:val="16"/>
        <w:szCs w:val="16"/>
        <w:highlight w:val="white"/>
      </w:rPr>
    </w:pPr>
    <w:r w:rsidDel="00000000" w:rsidR="00000000" w:rsidRPr="00000000">
      <w:rPr>
        <w:rtl w:val="0"/>
      </w:rPr>
    </w:r>
  </w:p>
  <w:p w:rsidR="00000000" w:rsidDel="00000000" w:rsidP="00000000" w:rsidRDefault="00000000" w:rsidRPr="00000000" w14:paraId="0000026A">
    <w:pPr>
      <w:spacing w:line="240" w:lineRule="auto"/>
      <w:rPr>
        <w:rFonts w:ascii="Source Sans Pro" w:cs="Source Sans Pro" w:eastAsia="Source Sans Pro" w:hAnsi="Source Sans Pro"/>
        <w:i w:val="1"/>
        <w:iCs w:val="1"/>
        <w:sz w:val="16"/>
        <w:szCs w:val="16"/>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4605338</wp:posOffset>
          </wp:positionH>
          <wp:positionV relativeFrom="paragraph">
            <wp:posOffset>209550</wp:posOffset>
          </wp:positionV>
          <wp:extent cx="1338263" cy="58974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8263" cy="589743"/>
                  </a:xfrm>
                  <a:prstGeom prst="rect"/>
                  <a:ln/>
                </pic:spPr>
              </pic:pic>
            </a:graphicData>
          </a:graphic>
        </wp:anchor>
      </w:drawing>
    </w:r>
  </w:p>
  <w:p w:rsidR="00000000" w:rsidDel="00000000" w:rsidP="00000000" w:rsidRDefault="00000000" w:rsidRPr="00000000" w14:paraId="0000026B">
    <w:pPr>
      <w:spacing w:line="240" w:lineRule="auto"/>
      <w:rPr>
        <w:sz w:val="20"/>
        <w:szCs w:val="20"/>
      </w:rPr>
    </w:pPr>
    <w:r w:rsidDel="00000000" w:rsidR="00000000" w:rsidRPr="00000000">
      <w:rPr>
        <w:b w:val="1"/>
        <w:bCs w:val="1"/>
        <w:rtl w:val="0"/>
      </w:rPr>
      <w:t xml:space="preserve">Bureau du président du conseil de l’AÉUM</w:t>
    </w:r>
    <w:r w:rsidDel="00000000" w:rsidR="00000000" w:rsidRPr="00000000">
      <w:rPr>
        <w:rtl w:val="0"/>
      </w:rPr>
    </w:r>
  </w:p>
  <w:p w:rsidR="00000000" w:rsidDel="00000000" w:rsidP="00000000" w:rsidRDefault="00000000" w:rsidRPr="00000000" w14:paraId="0000026C">
    <w:pPr>
      <w:spacing w:line="240" w:lineRule="auto"/>
      <w:rPr>
        <w:b w:val="1"/>
        <w:bCs w:val="1"/>
        <w:sz w:val="20"/>
        <w:szCs w:val="20"/>
      </w:rPr>
    </w:pPr>
    <w:r w:rsidDel="00000000" w:rsidR="00000000" w:rsidRPr="00000000">
      <w:rPr>
        <w:b w:val="1"/>
        <w:bCs w:val="1"/>
        <w:sz w:val="20"/>
        <w:szCs w:val="20"/>
        <w:rtl w:val="0"/>
      </w:rPr>
      <w:t xml:space="preserve">SSMU Office of the Speaker</w:t>
    </w:r>
  </w:p>
  <w:p w:rsidR="00000000" w:rsidDel="00000000" w:rsidP="00000000" w:rsidRDefault="00000000" w:rsidRPr="00000000" w14:paraId="0000026D">
    <w:pPr>
      <w:spacing w:line="240" w:lineRule="auto"/>
      <w:rPr>
        <w:rFonts w:ascii="Source Sans Pro" w:cs="Source Sans Pro" w:eastAsia="Source Sans Pro" w:hAnsi="Source Sans Pro"/>
        <w:i w:val="1"/>
        <w:iCs w:val="1"/>
        <w:sz w:val="8"/>
        <w:szCs w:val="8"/>
        <w:highlight w:val="white"/>
      </w:rPr>
    </w:pPr>
    <w:r w:rsidDel="00000000" w:rsidR="00000000" w:rsidRPr="00000000">
      <w:rPr>
        <w:rtl w:val="0"/>
      </w:rPr>
    </w:r>
  </w:p>
  <w:p w:rsidR="00000000" w:rsidDel="00000000" w:rsidP="00000000" w:rsidRDefault="00000000" w:rsidRPr="00000000" w14:paraId="0000026E">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tl w:val="0"/>
      </w:rPr>
      <w:t xml:space="preserve">Située sur les territoires traditionnels des collectivités Haudenosaunee et Anishinaabe.</w:t>
    </w:r>
  </w:p>
  <w:p w:rsidR="00000000" w:rsidDel="00000000" w:rsidP="00000000" w:rsidRDefault="00000000" w:rsidRPr="00000000" w14:paraId="0000026F">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tl w:val="0"/>
      </w:rPr>
      <w:t xml:space="preserve">Located on Haudenosaunee and Anishinaabe, traditional territories.</w:t>
    </w:r>
  </w:p>
  <w:p w:rsidR="00000000" w:rsidDel="00000000" w:rsidP="00000000" w:rsidRDefault="00000000" w:rsidRPr="00000000" w14:paraId="00000270">
    <w:pPr>
      <w:spacing w:line="240" w:lineRule="auto"/>
      <w:rPr>
        <w:rFonts w:ascii="Source Sans Pro" w:cs="Source Sans Pro" w:eastAsia="Source Sans Pro" w:hAnsi="Source Sans Pro"/>
        <w:i w:val="1"/>
        <w:iCs w:val="1"/>
        <w:sz w:val="8"/>
        <w:szCs w:val="8"/>
        <w:highlight w:val="white"/>
      </w:rPr>
    </w:pPr>
    <w:r w:rsidDel="00000000" w:rsidR="00000000" w:rsidRPr="00000000">
      <w:rPr>
        <w:rtl w:val="0"/>
      </w:rPr>
    </w:r>
  </w:p>
  <w:p w:rsidR="00000000" w:rsidDel="00000000" w:rsidP="00000000" w:rsidRDefault="00000000" w:rsidRPr="00000000" w14:paraId="00000271">
    <w:pPr>
      <w:spacing w:line="240" w:lineRule="auto"/>
      <w:rPr>
        <w:b w:val="1"/>
        <w:bCs w:val="1"/>
        <w:color w:val="ef4050"/>
      </w:rPr>
    </w:pPr>
    <w:r w:rsidDel="00000000" w:rsidR="00000000" w:rsidRPr="00000000">
      <w:rPr>
        <w:sz w:val="16"/>
        <w:szCs w:val="16"/>
        <w:u w:val="single"/>
        <w:rtl w:val="0"/>
      </w:rPr>
      <w:t xml:space="preserve">speaker@ssmu.ca</w:t>
    </w:r>
    <w:r w:rsidDel="00000000" w:rsidR="00000000" w:rsidRPr="00000000">
      <w:rPr>
        <w:sz w:val="16"/>
        <w:szCs w:val="16"/>
        <w:rtl w:val="0"/>
      </w:rPr>
      <w:t xml:space="preserve"> | (514) 398-6800 | </w:t>
    </w:r>
    <w:r w:rsidDel="00000000" w:rsidR="00000000" w:rsidRPr="00000000">
      <w:rPr>
        <w:sz w:val="16"/>
        <w:szCs w:val="16"/>
        <w:u w:val="single"/>
        <w:rtl w:val="0"/>
      </w:rPr>
      <w:t xml:space="preserve">ssmu.ca</w:t>
    </w:r>
    <w:r w:rsidDel="00000000" w:rsidR="00000000" w:rsidRPr="00000000">
      <w:rPr>
        <w:sz w:val="16"/>
        <w:szCs w:val="16"/>
        <w:rtl w:val="0"/>
      </w:rPr>
      <w:t xml:space="preserve"> | 3501 rue Peel, Montréal, QC, H3A 1W7</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600" w:line="273.6" w:lineRule="auto"/>
    </w:pPr>
    <w:rPr>
      <w:b w:val="1"/>
      <w:bCs w:val="1"/>
      <w:sz w:val="48"/>
      <w:szCs w:val="48"/>
    </w:rPr>
  </w:style>
  <w:style w:type="paragraph" w:styleId="Heading2">
    <w:name w:val="heading 2"/>
    <w:basedOn w:val="Normal"/>
    <w:next w:val="Normal"/>
    <w:pPr>
      <w:keepNext w:val="1"/>
      <w:keepLines w:val="1"/>
      <w:spacing w:after="120" w:before="360" w:line="273.6" w:lineRule="auto"/>
    </w:pPr>
    <w:rPr>
      <w:sz w:val="40"/>
      <w:szCs w:val="40"/>
    </w:rPr>
  </w:style>
  <w:style w:type="paragraph" w:styleId="Heading3">
    <w:name w:val="heading 3"/>
    <w:basedOn w:val="Normal"/>
    <w:next w:val="Normal"/>
    <w:pPr>
      <w:keepNext w:val="1"/>
      <w:keepLines w:val="1"/>
      <w:spacing w:after="120" w:before="320" w:line="273.6" w:lineRule="auto"/>
    </w:pPr>
    <w:rPr>
      <w:b w:val="1"/>
      <w:bCs w:val="1"/>
      <w:sz w:val="32"/>
      <w:szCs w:val="32"/>
    </w:rPr>
  </w:style>
  <w:style w:type="paragraph" w:styleId="Heading4">
    <w:name w:val="heading 4"/>
    <w:basedOn w:val="Normal"/>
    <w:next w:val="Normal"/>
    <w:pPr>
      <w:keepNext w:val="1"/>
      <w:keepLines w:val="1"/>
      <w:spacing w:after="120" w:before="320" w:line="273.6" w:lineRule="auto"/>
    </w:pPr>
    <w:rPr>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Source Sans Pro" w:cs="Source Sans Pro" w:eastAsia="Source Sans Pro" w:hAnsi="Source Sans Pro"/>
      <w:color w:val="ef4050"/>
      <w:sz w:val="66"/>
      <w:szCs w:val="66"/>
    </w:rPr>
  </w:style>
  <w:style w:type="paragraph" w:styleId="Subtitle">
    <w:name w:val="Subtitle"/>
    <w:basedOn w:val="Normal"/>
    <w:next w:val="Normal"/>
    <w:pPr>
      <w:keepNext w:val="1"/>
      <w:keepLines w:val="1"/>
      <w:pageBreakBefore w:val="0"/>
      <w:spacing w:after="320" w:lineRule="auto"/>
    </w:pPr>
    <w:rPr>
      <w:rFonts w:ascii="Source Sans Pro" w:cs="Source Sans Pro" w:eastAsia="Source Sans Pro" w:hAnsi="Source Sans Pro"/>
      <w:color w:val="ef4050"/>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